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84E4" w14:textId="77777777" w:rsidR="002F2CD4" w:rsidRPr="00144F2B" w:rsidRDefault="002F2CD4" w:rsidP="001F7EA9">
      <w:pPr>
        <w:spacing w:after="0" w:line="240" w:lineRule="auto"/>
        <w:rPr>
          <w:rFonts w:ascii="Times New Roman" w:hAnsi="Times New Roman" w:cs="Times New Roman"/>
        </w:rPr>
      </w:pPr>
    </w:p>
    <w:p w14:paraId="4F2FC727" w14:textId="4C34C0F7" w:rsidR="0081602A" w:rsidRPr="00030A49" w:rsidRDefault="0081602A" w:rsidP="001F7EA9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30A49">
        <w:rPr>
          <w:rFonts w:ascii="Times New Roman" w:hAnsi="Times New Roman" w:cs="Times New Roman"/>
          <w:b/>
          <w:bCs/>
          <w:color w:val="auto"/>
        </w:rPr>
        <w:t>BGP Domain Learning Outcomes Assessment</w:t>
      </w:r>
      <w:r w:rsidR="009414CB" w:rsidRPr="00030A49">
        <w:rPr>
          <w:rFonts w:ascii="Times New Roman" w:hAnsi="Times New Roman" w:cs="Times New Roman"/>
          <w:b/>
          <w:bCs/>
          <w:color w:val="auto"/>
        </w:rPr>
        <w:t xml:space="preserve"> Data</w:t>
      </w:r>
      <w:r w:rsidR="00F76D2A" w:rsidRPr="00030A49">
        <w:rPr>
          <w:rFonts w:ascii="Times New Roman" w:hAnsi="Times New Roman" w:cs="Times New Roman"/>
          <w:b/>
          <w:bCs/>
          <w:color w:val="auto"/>
        </w:rPr>
        <w:t xml:space="preserve"> 2018-2023</w:t>
      </w:r>
    </w:p>
    <w:p w14:paraId="688C85FB" w14:textId="77777777" w:rsidR="00F76D2A" w:rsidRDefault="00F76D2A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5E043" w14:textId="1EDB9269" w:rsidR="001266E7" w:rsidRDefault="00714C44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C44">
        <w:rPr>
          <w:rFonts w:ascii="Times New Roman" w:hAnsi="Times New Roman" w:cs="Times New Roman"/>
          <w:sz w:val="24"/>
          <w:szCs w:val="24"/>
        </w:rPr>
        <w:t>BG Perspective (BGP) is a comprehensive general education program at Bowling Green State University (BGSU). Implemented in Fall 2015, it utilizes program learning outcomes (LOs) approved by the BGP Committee in academic year (AY) 2013-2014. All BGP courses illustrated alignment with the BGP LOs and identified course level assignments to assess these LOs. The BGP program emphasizes student mastery of domain-specific learning outcomes. The submission of student learning outcome assessment data guides the continuous improvement of the program and promotes student learning.</w:t>
      </w:r>
    </w:p>
    <w:p w14:paraId="420D990D" w14:textId="77777777" w:rsidR="00714C44" w:rsidRDefault="00714C44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DC2CC" w14:textId="332BC90A" w:rsidR="000B455D" w:rsidRPr="00E317B2" w:rsidRDefault="000B455D" w:rsidP="001F7EA9">
      <w:pPr>
        <w:pStyle w:val="Heading2"/>
        <w:spacing w:before="0" w:line="240" w:lineRule="auto"/>
        <w:rPr>
          <w:rFonts w:ascii="Times New Roman" w:eastAsia="Calibri" w:hAnsi="Times New Roman" w:cs="Times New Roman"/>
          <w:b/>
          <w:sz w:val="32"/>
        </w:rPr>
      </w:pPr>
      <w:r w:rsidRPr="00E317B2">
        <w:rPr>
          <w:rFonts w:ascii="Times New Roman" w:eastAsia="Calibri" w:hAnsi="Times New Roman" w:cs="Times New Roman"/>
          <w:b/>
          <w:color w:val="auto"/>
          <w:sz w:val="32"/>
        </w:rPr>
        <w:t>Cultural Diversity in the United States (CD)</w:t>
      </w:r>
    </w:p>
    <w:tbl>
      <w:tblPr>
        <w:tblW w:w="9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3"/>
      </w:tblGrid>
      <w:tr w:rsidR="000B455D" w:rsidRPr="00144F2B" w14:paraId="65E5C0DD" w14:textId="77777777" w:rsidTr="00883C02">
        <w:trPr>
          <w:trHeight w:val="234"/>
        </w:trPr>
        <w:tc>
          <w:tcPr>
            <w:tcW w:w="9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DA69" w14:textId="77777777" w:rsidR="000B455D" w:rsidRPr="00144F2B" w:rsidRDefault="000B455D" w:rsidP="001F7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E0E0E0"/>
              </w:rPr>
              <w:t>BGP Learning Outcome</w:t>
            </w:r>
          </w:p>
        </w:tc>
      </w:tr>
      <w:tr w:rsidR="000B455D" w:rsidRPr="00144F2B" w14:paraId="30C6521F" w14:textId="77777777" w:rsidTr="00883C02">
        <w:trPr>
          <w:trHeight w:val="224"/>
        </w:trPr>
        <w:tc>
          <w:tcPr>
            <w:tcW w:w="9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CC81" w14:textId="69308196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Recognize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ways in which diverse cultures have shaped and continue to shape American life.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(CD1)</w:t>
            </w:r>
          </w:p>
        </w:tc>
      </w:tr>
      <w:tr w:rsidR="000B455D" w:rsidRPr="00144F2B" w14:paraId="6C330B60" w14:textId="77777777" w:rsidTr="00883C02">
        <w:trPr>
          <w:trHeight w:val="234"/>
        </w:trPr>
        <w:tc>
          <w:tcPr>
            <w:tcW w:w="9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94042" w14:textId="04E83588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Explain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ways in which diverse cultures have shaped and continue to shape American life.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(CD2)</w:t>
            </w:r>
          </w:p>
        </w:tc>
      </w:tr>
      <w:tr w:rsidR="000B455D" w:rsidRPr="00144F2B" w14:paraId="5AF90141" w14:textId="77777777" w:rsidTr="00883C02">
        <w:trPr>
          <w:trHeight w:val="224"/>
        </w:trPr>
        <w:tc>
          <w:tcPr>
            <w:tcW w:w="9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5530" w14:textId="56E20660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Examine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issues and challenges in cultural diversity </w:t>
            </w:r>
            <w:r w:rsidR="00A545DF">
              <w:rPr>
                <w:rFonts w:ascii="Times New Roman" w:eastAsia="Calibri" w:hAnsi="Times New Roman" w:cs="Times New Roman"/>
                <w:sz w:val="20"/>
                <w:szCs w:val="20"/>
              </w:rPr>
              <w:t>in light of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perspectives of diverse cultures.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(CD3)</w:t>
            </w:r>
          </w:p>
        </w:tc>
      </w:tr>
      <w:tr w:rsidR="000B455D" w:rsidRPr="00144F2B" w14:paraId="52B62CE0" w14:textId="77777777" w:rsidTr="00883C02">
        <w:trPr>
          <w:trHeight w:val="224"/>
        </w:trPr>
        <w:tc>
          <w:tcPr>
            <w:tcW w:w="9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0D55" w14:textId="1E056F1B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Compare</w:t>
            </w:r>
            <w:r w:rsidR="00F775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values of their own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culture(s) with those of others.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(CD4)</w:t>
            </w:r>
          </w:p>
        </w:tc>
      </w:tr>
    </w:tbl>
    <w:p w14:paraId="31E473A7" w14:textId="77777777" w:rsidR="000B455D" w:rsidRDefault="000B455D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3B9049" w14:textId="77777777" w:rsidR="00F76D2A" w:rsidRDefault="00F76D2A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EDDB45" w14:textId="77777777" w:rsidR="00F76D2A" w:rsidRDefault="00F76D2A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226910" w14:textId="77777777" w:rsidR="00F76D2A" w:rsidRPr="00144F2B" w:rsidRDefault="00F76D2A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BC418D" w14:textId="18FA089B" w:rsidR="005248D9" w:rsidRDefault="00272D64" w:rsidP="00524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B28F2C8" wp14:editId="36B595DD">
            <wp:extent cx="5943600" cy="2606040"/>
            <wp:effectExtent l="0" t="0" r="0" b="3810"/>
            <wp:docPr id="14" name="Chart 14" descr="This is the Cultural Diversity Domain 5-year comparison chart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583DCA24-C6A9-49DC-9EAA-9ABD99F5B7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45527B2" w14:textId="77777777" w:rsidR="005248D9" w:rsidRDefault="005248D9" w:rsidP="00524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2835C4" w14:textId="77777777" w:rsidR="005C1EB3" w:rsidRDefault="005C1EB3" w:rsidP="005248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5EF230" w14:textId="77777777" w:rsidR="005C1EB3" w:rsidRDefault="005C1EB3" w:rsidP="005248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AA9CCD" w14:textId="77777777" w:rsidR="005C1EB3" w:rsidRDefault="005C1EB3" w:rsidP="005248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2C240C" w14:textId="77777777" w:rsidR="005C1EB3" w:rsidRDefault="005C1EB3" w:rsidP="005248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3E4088" w14:textId="694E47FA" w:rsidR="00671638" w:rsidRPr="00E35DF8" w:rsidRDefault="00671638" w:rsidP="005248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5D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Cultural Diversity in the United States (CD) Learning Outcome 1:</w:t>
      </w:r>
      <w:r w:rsidR="00E35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>Recognize</w:t>
      </w:r>
      <w:r w:rsidRPr="00E35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 xml:space="preserve">the ways in which diverse cultures have shaped and continue to shape American life. </w:t>
      </w:r>
    </w:p>
    <w:p w14:paraId="0DEDADAD" w14:textId="77777777" w:rsidR="00F76D2A" w:rsidRDefault="00272D64" w:rsidP="005C1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49785F1" wp14:editId="186B88AC">
            <wp:extent cx="5943600" cy="2619375"/>
            <wp:effectExtent l="0" t="0" r="0" b="9525"/>
            <wp:docPr id="15" name="Chart 15" descr="This is the chart for Cultural Diversity learning outcome 1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1A47EFF1-A208-4D0D-A701-D02B5305B7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1032222" w14:textId="77777777" w:rsidR="00F76D2A" w:rsidRDefault="00F76D2A" w:rsidP="005C1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1718CE" w14:textId="77777777" w:rsidR="00F76D2A" w:rsidRDefault="00F76D2A" w:rsidP="005C1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753996" w14:textId="77777777" w:rsidR="00F76D2A" w:rsidRDefault="00F76D2A" w:rsidP="005C1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9DB4FC" w14:textId="604144B2" w:rsidR="005248D9" w:rsidRDefault="005248D9" w:rsidP="005C1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8672F47" w14:textId="77777777" w:rsidR="00F76D2A" w:rsidRPr="005C1EB3" w:rsidRDefault="00F76D2A" w:rsidP="005C1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A6C58D3" w14:textId="02106FCD" w:rsidR="00671638" w:rsidRPr="00E35DF8" w:rsidRDefault="00671638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5DF8">
        <w:rPr>
          <w:rFonts w:ascii="Times New Roman" w:eastAsia="Calibri" w:hAnsi="Times New Roman" w:cs="Times New Roman"/>
          <w:b/>
          <w:sz w:val="24"/>
          <w:szCs w:val="24"/>
        </w:rPr>
        <w:t>Cultural Diversity in the United States (CD) Learning Outcome 2:</w:t>
      </w:r>
      <w:r w:rsidR="00E35DF8" w:rsidRPr="00E35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>Explain ways in which diverse cultures have shaped and continue to shape American life.</w:t>
      </w:r>
    </w:p>
    <w:p w14:paraId="13903EDB" w14:textId="04B54302" w:rsidR="00671638" w:rsidRDefault="00272D64" w:rsidP="001F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8D85B2D" wp14:editId="7C910897">
            <wp:extent cx="5943600" cy="2619375"/>
            <wp:effectExtent l="0" t="0" r="0" b="9525"/>
            <wp:docPr id="16" name="Chart 16" descr="This is the chart for Cultural Diversity learning outcome 2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9156E741-0DBF-4666-BE2C-94D651F50C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E066E9" w14:textId="7C34F326" w:rsidR="0013620D" w:rsidRDefault="0013620D" w:rsidP="001F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60F437" w14:textId="5E91947B" w:rsidR="005248D9" w:rsidRDefault="005248D9" w:rsidP="001F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FA1870" w14:textId="71C11916" w:rsidR="005C1EB3" w:rsidRDefault="005C1EB3" w:rsidP="001F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EC428D" w14:textId="5DC1E1E1" w:rsidR="00B53734" w:rsidRDefault="00B53734" w:rsidP="001F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35997" w14:textId="77777777" w:rsidR="00B53734" w:rsidRDefault="00B53734" w:rsidP="001F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AE022F" w14:textId="7B9680B7" w:rsidR="00A035FA" w:rsidRDefault="00671638" w:rsidP="00A035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D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Cultural Diversity in the United States (CD) Learning Outcome 3:</w:t>
      </w:r>
      <w:r w:rsidR="00E35DF8" w:rsidRPr="00E35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 xml:space="preserve">Examine issues and challenges in cultural diversity </w:t>
      </w:r>
      <w:r w:rsidR="00A545DF" w:rsidRPr="00A545DF">
        <w:rPr>
          <w:rFonts w:ascii="Times New Roman" w:eastAsia="Calibri" w:hAnsi="Times New Roman" w:cs="Times New Roman"/>
          <w:sz w:val="24"/>
          <w:szCs w:val="24"/>
        </w:rPr>
        <w:t>in light of the</w:t>
      </w:r>
      <w:r w:rsidRPr="00E35DF8">
        <w:rPr>
          <w:rFonts w:ascii="Times New Roman" w:eastAsia="Calibri" w:hAnsi="Times New Roman" w:cs="Times New Roman"/>
          <w:sz w:val="24"/>
          <w:szCs w:val="24"/>
        </w:rPr>
        <w:t xml:space="preserve"> perspectives of diverse cultures.</w:t>
      </w:r>
    </w:p>
    <w:p w14:paraId="57D4DCCC" w14:textId="77777777" w:rsidR="00A035FA" w:rsidRDefault="00A035FA" w:rsidP="00A035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244374" w14:textId="77777777" w:rsidR="00F76D2A" w:rsidRDefault="00272D64" w:rsidP="005C1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F7C9C0D" wp14:editId="032A380A">
            <wp:extent cx="5943600" cy="2619375"/>
            <wp:effectExtent l="0" t="0" r="0" b="9525"/>
            <wp:docPr id="17" name="Chart 17" descr="This is the chart for Cultural Diversity learning outcome 3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0801B605-9D1F-4AB2-9A07-91E7BE06E3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6C74978" w14:textId="77777777" w:rsidR="00F76D2A" w:rsidRDefault="00F76D2A" w:rsidP="005C1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05DFEC" w14:textId="665A6572" w:rsidR="005248D9" w:rsidRDefault="005248D9" w:rsidP="005C1EB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DC94EF4" w14:textId="77777777" w:rsidR="00F76D2A" w:rsidRDefault="00F76D2A" w:rsidP="005C1EB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6367790" w14:textId="77777777" w:rsidR="00F76D2A" w:rsidRDefault="00F76D2A" w:rsidP="005C1EB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0B563CB" w14:textId="77777777" w:rsidR="00F76D2A" w:rsidRPr="005C1EB3" w:rsidRDefault="00F76D2A" w:rsidP="005C1EB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325AF21" w14:textId="7874058D" w:rsidR="00671638" w:rsidRPr="00E35DF8" w:rsidRDefault="00671638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5DF8">
        <w:rPr>
          <w:rFonts w:ascii="Times New Roman" w:eastAsia="Calibri" w:hAnsi="Times New Roman" w:cs="Times New Roman"/>
          <w:b/>
          <w:sz w:val="24"/>
          <w:szCs w:val="24"/>
        </w:rPr>
        <w:t>Cultural Diversity in the United States (CD) Learning Outcome 4:</w:t>
      </w:r>
      <w:r w:rsidR="00E35DF8" w:rsidRPr="00E35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7546">
        <w:rPr>
          <w:rFonts w:ascii="Times New Roman" w:eastAsia="Calibri" w:hAnsi="Times New Roman" w:cs="Times New Roman"/>
          <w:sz w:val="24"/>
          <w:szCs w:val="24"/>
        </w:rPr>
        <w:t xml:space="preserve">Compare values of their own </w:t>
      </w:r>
      <w:r w:rsidRPr="00E35DF8">
        <w:rPr>
          <w:rFonts w:ascii="Times New Roman" w:eastAsia="Calibri" w:hAnsi="Times New Roman" w:cs="Times New Roman"/>
          <w:sz w:val="24"/>
          <w:szCs w:val="24"/>
        </w:rPr>
        <w:t>culture(s) with those of others.</w:t>
      </w:r>
    </w:p>
    <w:p w14:paraId="34DF1909" w14:textId="1B537301" w:rsidR="00671638" w:rsidRDefault="00272D64" w:rsidP="001F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B647CD2" wp14:editId="7D55A3DB">
            <wp:extent cx="5943600" cy="2621280"/>
            <wp:effectExtent l="0" t="0" r="0" b="7620"/>
            <wp:docPr id="18" name="Chart 18" descr="This is the chart for Cultural Diversity learning outcome 4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071BA2D7-E937-4DB3-8B5E-FDF82BBC5E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B6FB405" w14:textId="375A08AC" w:rsidR="00863B1C" w:rsidRDefault="00863B1C" w:rsidP="001F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3CF4881" w14:textId="0590E26E" w:rsidR="00863B1C" w:rsidRDefault="00863B1C" w:rsidP="00863B1C">
      <w:pPr>
        <w:rPr>
          <w:rFonts w:ascii="Times New Roman" w:eastAsia="Calibri" w:hAnsi="Times New Roman" w:cs="Times New Roman"/>
          <w:b/>
          <w:sz w:val="32"/>
        </w:rPr>
      </w:pPr>
    </w:p>
    <w:p w14:paraId="1FEC0229" w14:textId="6BF15178" w:rsidR="000B455D" w:rsidRPr="00B53734" w:rsidRDefault="000B455D" w:rsidP="00B53734">
      <w:pPr>
        <w:pStyle w:val="Heading2"/>
        <w:rPr>
          <w:rFonts w:ascii="Times New Roman" w:eastAsia="Calibri" w:hAnsi="Times New Roman" w:cs="Times New Roman"/>
          <w:b/>
          <w:bCs/>
          <w:color w:val="auto"/>
          <w:sz w:val="32"/>
          <w:szCs w:val="32"/>
        </w:rPr>
      </w:pPr>
      <w:bookmarkStart w:id="0" w:name="_Hlk162018925"/>
      <w:r w:rsidRPr="00B53734">
        <w:rPr>
          <w:rFonts w:ascii="Times New Roman" w:eastAsia="Calibri" w:hAnsi="Times New Roman" w:cs="Times New Roman"/>
          <w:b/>
          <w:bCs/>
          <w:color w:val="auto"/>
          <w:sz w:val="32"/>
          <w:szCs w:val="32"/>
        </w:rPr>
        <w:lastRenderedPageBreak/>
        <w:t xml:space="preserve">English Composition &amp; Oral Communication </w:t>
      </w:r>
      <w:bookmarkEnd w:id="0"/>
      <w:r w:rsidRPr="00B53734">
        <w:rPr>
          <w:rFonts w:ascii="Times New Roman" w:eastAsia="Calibri" w:hAnsi="Times New Roman" w:cs="Times New Roman"/>
          <w:b/>
          <w:bCs/>
          <w:color w:val="auto"/>
          <w:sz w:val="32"/>
          <w:szCs w:val="32"/>
        </w:rPr>
        <w:t>(ECOC)</w:t>
      </w: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0B455D" w:rsidRPr="00144F2B" w14:paraId="0BCA95A8" w14:textId="77777777" w:rsidTr="00883C02">
        <w:trPr>
          <w:trHeight w:val="238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A660" w14:textId="77777777" w:rsidR="000B455D" w:rsidRPr="00144F2B" w:rsidRDefault="000B455D" w:rsidP="001F7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E0E0E0"/>
              </w:rPr>
              <w:t>BGP Learning Outcome</w:t>
            </w:r>
          </w:p>
        </w:tc>
      </w:tr>
      <w:tr w:rsidR="000B455D" w:rsidRPr="00144F2B" w14:paraId="15F5F599" w14:textId="77777777" w:rsidTr="00883C02">
        <w:trPr>
          <w:trHeight w:val="466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0D45" w14:textId="77777777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Formulate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effective, ethical written and/or oral arguments which are based upon appropriate, credible research.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(ECOC1)</w:t>
            </w:r>
          </w:p>
        </w:tc>
      </w:tr>
      <w:tr w:rsidR="000B455D" w:rsidRPr="00144F2B" w14:paraId="609CE2D8" w14:textId="77777777" w:rsidTr="00883C02">
        <w:trPr>
          <w:trHeight w:val="455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A6DB" w14:textId="77777777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Construct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materials which respond effectively to the needs of a variety of audiences, with an emphasis upon academic audiences.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(ECOC2)</w:t>
            </w:r>
          </w:p>
        </w:tc>
      </w:tr>
      <w:tr w:rsidR="000B455D" w:rsidRPr="00144F2B" w14:paraId="7D842ADE" w14:textId="77777777" w:rsidTr="00883C02">
        <w:trPr>
          <w:trHeight w:val="238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56A6" w14:textId="77777777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Analyze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how the principles of rhetoric work together to promote effective communication.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(ECOC3)</w:t>
            </w:r>
          </w:p>
        </w:tc>
      </w:tr>
      <w:tr w:rsidR="000B455D" w:rsidRPr="00144F2B" w14:paraId="4D76BAFA" w14:textId="77777777" w:rsidTr="00883C02">
        <w:trPr>
          <w:trHeight w:val="466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7D8F" w14:textId="77777777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Communicate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effectively when participating in small groups and/or making formal presentations.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(ECOC4)</w:t>
            </w:r>
          </w:p>
        </w:tc>
      </w:tr>
      <w:tr w:rsidR="000B455D" w:rsidRPr="00144F2B" w14:paraId="36A8BE9B" w14:textId="77777777" w:rsidTr="00883C02">
        <w:trPr>
          <w:trHeight w:val="466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F577" w14:textId="77777777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Utilize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rhetorical strategies that are well-suited to the rhetorical situation, including appropriate voice, tone, and levels of formality.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(ECOC5)</w:t>
            </w:r>
          </w:p>
        </w:tc>
      </w:tr>
      <w:tr w:rsidR="000B455D" w:rsidRPr="00144F2B" w14:paraId="130E53CC" w14:textId="77777777" w:rsidTr="00883C02">
        <w:trPr>
          <w:trHeight w:val="455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1B20" w14:textId="77777777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Demonstrate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critical thinking, reading, and writing strategies when crafting arguments that synthesize multiple points of view.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(ECOC6)</w:t>
            </w:r>
          </w:p>
        </w:tc>
      </w:tr>
    </w:tbl>
    <w:p w14:paraId="27B1834B" w14:textId="77777777" w:rsidR="000B455D" w:rsidRPr="00144F2B" w:rsidRDefault="000B455D" w:rsidP="001F7EA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64426BF" w14:textId="77777777" w:rsidR="00B53734" w:rsidRDefault="00B53734">
      <w:pPr>
        <w:rPr>
          <w:rFonts w:ascii="Times New Roman" w:hAnsi="Times New Roman"/>
          <w:i/>
          <w:color w:val="1C626D"/>
          <w:szCs w:val="24"/>
        </w:rPr>
      </w:pPr>
    </w:p>
    <w:p w14:paraId="25DD91F6" w14:textId="77777777" w:rsidR="00F76D2A" w:rsidRDefault="00F76D2A">
      <w:pPr>
        <w:rPr>
          <w:rFonts w:ascii="Times New Roman" w:hAnsi="Times New Roman"/>
          <w:i/>
          <w:color w:val="1C626D"/>
          <w:szCs w:val="24"/>
        </w:rPr>
      </w:pPr>
    </w:p>
    <w:p w14:paraId="50B82659" w14:textId="77777777" w:rsidR="00D6668D" w:rsidRDefault="00D6668D">
      <w:pPr>
        <w:rPr>
          <w:rFonts w:ascii="Times New Roman" w:hAnsi="Times New Roman"/>
          <w:i/>
          <w:color w:val="1C626D"/>
          <w:szCs w:val="24"/>
        </w:rPr>
      </w:pPr>
    </w:p>
    <w:p w14:paraId="160DE3F9" w14:textId="61083421" w:rsidR="005248D9" w:rsidRDefault="00272D64" w:rsidP="00272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48884FF" wp14:editId="732DB2CD">
            <wp:extent cx="5943600" cy="2621280"/>
            <wp:effectExtent l="0" t="0" r="0" b="7620"/>
            <wp:docPr id="20" name="Chart 20" descr="This is the English Composition &amp; Oral Communication Domain 5-year comparison chart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62429BE0-3125-4381-A641-52032A5817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2C4C09D" w14:textId="77777777" w:rsidR="00272D64" w:rsidRDefault="00272D64" w:rsidP="00272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37C22" w14:textId="54BEB5D6" w:rsidR="005248D9" w:rsidRDefault="005248D9" w:rsidP="005248D9">
      <w:pPr>
        <w:rPr>
          <w:rFonts w:ascii="Times New Roman" w:hAnsi="Times New Roman" w:cs="Times New Roman"/>
          <w:b/>
          <w:sz w:val="24"/>
          <w:szCs w:val="24"/>
        </w:rPr>
      </w:pPr>
    </w:p>
    <w:p w14:paraId="0610765C" w14:textId="411F19EA" w:rsidR="005C1EB3" w:rsidRDefault="005C1EB3" w:rsidP="005248D9">
      <w:pPr>
        <w:rPr>
          <w:rFonts w:ascii="Times New Roman" w:hAnsi="Times New Roman" w:cs="Times New Roman"/>
          <w:b/>
          <w:sz w:val="24"/>
          <w:szCs w:val="24"/>
        </w:rPr>
      </w:pPr>
    </w:p>
    <w:p w14:paraId="613200F8" w14:textId="565C1790" w:rsidR="00272D64" w:rsidRDefault="00272D64" w:rsidP="005248D9">
      <w:pPr>
        <w:rPr>
          <w:rFonts w:ascii="Times New Roman" w:hAnsi="Times New Roman" w:cs="Times New Roman"/>
          <w:b/>
          <w:sz w:val="24"/>
          <w:szCs w:val="24"/>
        </w:rPr>
      </w:pPr>
    </w:p>
    <w:p w14:paraId="681A4083" w14:textId="77777777" w:rsidR="00F76D2A" w:rsidRDefault="00F76D2A" w:rsidP="00B53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C86E9" w14:textId="39C22535" w:rsidR="00881606" w:rsidRPr="00E35DF8" w:rsidRDefault="00881606" w:rsidP="00B5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F8">
        <w:rPr>
          <w:rFonts w:ascii="Times New Roman" w:hAnsi="Times New Roman" w:cs="Times New Roman"/>
          <w:b/>
          <w:sz w:val="24"/>
          <w:szCs w:val="24"/>
        </w:rPr>
        <w:lastRenderedPageBreak/>
        <w:t>English Composition &amp; Oral Communication (ECOC) Learning Outcome 1:</w:t>
      </w:r>
      <w:r w:rsidR="00E35DF8" w:rsidRPr="00E35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>Formulate</w:t>
      </w:r>
      <w:r w:rsidRPr="00E35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>effective, ethical written and/or oral arguments which are based upon appropriate, credible research.</w:t>
      </w:r>
    </w:p>
    <w:p w14:paraId="47BF1B61" w14:textId="7F3EE00E" w:rsidR="00881606" w:rsidRDefault="00272D64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268162" wp14:editId="0F59FF26">
            <wp:extent cx="5943600" cy="2619375"/>
            <wp:effectExtent l="0" t="0" r="0" b="9525"/>
            <wp:docPr id="21" name="Chart 21" descr="This is the chart for English Composition &amp; Oral Communication learning outcome 1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65FD51CF-59DA-4637-A7DF-CCA2FB0796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E5AA837" w14:textId="6C11E0C3" w:rsidR="00881606" w:rsidRDefault="00881606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2D83F" w14:textId="43A402D1" w:rsidR="005C1EB3" w:rsidRDefault="005C1EB3">
      <w:pPr>
        <w:rPr>
          <w:rFonts w:ascii="Times New Roman" w:hAnsi="Times New Roman" w:cs="Times New Roman"/>
          <w:b/>
          <w:sz w:val="24"/>
          <w:szCs w:val="24"/>
        </w:rPr>
      </w:pPr>
    </w:p>
    <w:p w14:paraId="381F3EA5" w14:textId="0E5FC04E" w:rsidR="00D6668D" w:rsidRDefault="00D6668D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6136EC" w14:textId="4E84B341" w:rsidR="00B53734" w:rsidRDefault="00B53734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DDB54E" w14:textId="77777777" w:rsidR="00B53734" w:rsidRDefault="00B53734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24D95E" w14:textId="060CE7A4" w:rsidR="00881606" w:rsidRPr="00E35DF8" w:rsidRDefault="00881606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F8">
        <w:rPr>
          <w:rFonts w:ascii="Times New Roman" w:hAnsi="Times New Roman" w:cs="Times New Roman"/>
          <w:b/>
          <w:sz w:val="24"/>
          <w:szCs w:val="24"/>
        </w:rPr>
        <w:t>English Composition &amp; Oral Communication (ECOC) Learning Outcome 2:</w:t>
      </w:r>
      <w:r w:rsidR="00E35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>Construct materials which respond effectively to the needs of a variety of audiences, with an emphasis upon academic audiences.</w:t>
      </w:r>
    </w:p>
    <w:p w14:paraId="2F4B4736" w14:textId="6D8A8FC3" w:rsidR="00881606" w:rsidRDefault="006A4457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BA1E41" wp14:editId="4E35B6E3">
            <wp:extent cx="5943600" cy="2619375"/>
            <wp:effectExtent l="0" t="0" r="0" b="9525"/>
            <wp:docPr id="2" name="Chart 2" descr="This is the chart for English Composition &amp; Oral Communication learning outcome 2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3CE615F0-3239-440F-85BD-B420320167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D6EEFB0" w14:textId="48B6A6C5" w:rsidR="00881606" w:rsidRDefault="00881606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AF113" w14:textId="32B32365" w:rsidR="005248D9" w:rsidRDefault="005248D9">
      <w:pPr>
        <w:rPr>
          <w:rFonts w:ascii="Times New Roman" w:hAnsi="Times New Roman" w:cs="Times New Roman"/>
          <w:b/>
          <w:sz w:val="24"/>
          <w:szCs w:val="24"/>
        </w:rPr>
      </w:pPr>
    </w:p>
    <w:p w14:paraId="28F8CAFD" w14:textId="7C2846A4" w:rsidR="00881606" w:rsidRPr="00E35DF8" w:rsidRDefault="00881606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F8">
        <w:rPr>
          <w:rFonts w:ascii="Times New Roman" w:hAnsi="Times New Roman" w:cs="Times New Roman"/>
          <w:b/>
          <w:sz w:val="24"/>
          <w:szCs w:val="24"/>
        </w:rPr>
        <w:lastRenderedPageBreak/>
        <w:t>English Composition &amp; Oral Communication (ECOC) Learning Outcome 3:</w:t>
      </w:r>
      <w:r w:rsidR="00E35DF8" w:rsidRPr="00E35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>Analyze</w:t>
      </w:r>
      <w:r w:rsidRPr="00E35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>how the principles of rhetoric work together to promote effective communication.</w:t>
      </w:r>
    </w:p>
    <w:p w14:paraId="1113EA4F" w14:textId="6AEEAD7F" w:rsidR="005248D9" w:rsidRDefault="00272D64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2CCD35" wp14:editId="29CF81F0">
            <wp:extent cx="5943600" cy="2619375"/>
            <wp:effectExtent l="0" t="0" r="0" b="9525"/>
            <wp:docPr id="23" name="Chart 23" descr="This is the chart for English Composition &amp; Oral Communication learning outcome 3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389CB64E-FF14-4135-B3B0-07853B63B3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182C7F0" w14:textId="7B81525D" w:rsidR="00D6668D" w:rsidRDefault="00D6668D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1C29B" w14:textId="77777777" w:rsidR="00B53734" w:rsidRDefault="00B53734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9F7C3F" w14:textId="6E6E65B5" w:rsidR="00D6668D" w:rsidRDefault="00D6668D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30847" w14:textId="77777777" w:rsidR="00D6668D" w:rsidRDefault="00D6668D" w:rsidP="00D6668D">
      <w:pPr>
        <w:rPr>
          <w:rFonts w:ascii="Times New Roman" w:hAnsi="Times New Roman" w:cs="Times New Roman"/>
          <w:b/>
          <w:sz w:val="24"/>
          <w:szCs w:val="24"/>
        </w:rPr>
      </w:pPr>
    </w:p>
    <w:p w14:paraId="01FEA911" w14:textId="77777777" w:rsidR="00F76D2A" w:rsidRDefault="00F76D2A" w:rsidP="00D6668D">
      <w:pPr>
        <w:rPr>
          <w:rFonts w:ascii="Times New Roman" w:hAnsi="Times New Roman" w:cs="Times New Roman"/>
          <w:b/>
          <w:sz w:val="24"/>
          <w:szCs w:val="24"/>
        </w:rPr>
      </w:pPr>
    </w:p>
    <w:p w14:paraId="53B74E84" w14:textId="7908A586" w:rsidR="00881606" w:rsidRPr="00E35DF8" w:rsidRDefault="00881606" w:rsidP="00B5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F8">
        <w:rPr>
          <w:rFonts w:ascii="Times New Roman" w:hAnsi="Times New Roman" w:cs="Times New Roman"/>
          <w:b/>
          <w:sz w:val="24"/>
          <w:szCs w:val="24"/>
        </w:rPr>
        <w:t>English Composition &amp; Oral Communication (ECOC) Learning Outcome 4:</w:t>
      </w:r>
      <w:r w:rsidR="00E35DF8" w:rsidRPr="00E35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>Communicate</w:t>
      </w:r>
      <w:r w:rsidRPr="00E35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>effectively when participating in small groups and/or making formal presentations.</w:t>
      </w:r>
    </w:p>
    <w:p w14:paraId="50D77ACC" w14:textId="6A1BE95E" w:rsidR="00881606" w:rsidRDefault="00272D64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D4B116" wp14:editId="50A84A54">
            <wp:extent cx="5943600" cy="2619375"/>
            <wp:effectExtent l="0" t="0" r="0" b="9525"/>
            <wp:docPr id="24" name="Chart 24" descr="This is the chart for English Composition &amp; Oral Communication learning outcome 4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AA99EFE2-3895-4054-A4E5-5F7BCA65D4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2D2D872" w14:textId="591004B6" w:rsidR="00881606" w:rsidRDefault="00881606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19CA6" w14:textId="2B3360AD" w:rsidR="005248D9" w:rsidRDefault="005248D9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8BF9D" w14:textId="77777777" w:rsidR="005248D9" w:rsidRDefault="005248D9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E6761D" w14:textId="77777777" w:rsidR="005248D9" w:rsidRDefault="005248D9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F12FA" w14:textId="77777777" w:rsidR="005248D9" w:rsidRDefault="005248D9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65CDD" w14:textId="1B1847AE" w:rsidR="00881606" w:rsidRPr="00E35DF8" w:rsidRDefault="00881606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F8">
        <w:rPr>
          <w:rFonts w:ascii="Times New Roman" w:hAnsi="Times New Roman" w:cs="Times New Roman"/>
          <w:b/>
          <w:sz w:val="24"/>
          <w:szCs w:val="24"/>
        </w:rPr>
        <w:t>English Composition &amp; Oral Communication (ECOC) Learning Outcome 5:</w:t>
      </w:r>
      <w:r w:rsidR="00E35DF8" w:rsidRPr="00E35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>Utilize</w:t>
      </w:r>
      <w:r w:rsidRPr="00E35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>rhetorical strategies that are well-suited to the rhetorical situation, including appropriate voice, tone, and levels of formality.</w:t>
      </w:r>
    </w:p>
    <w:p w14:paraId="502FC8F2" w14:textId="1A4DF879" w:rsidR="00881606" w:rsidRDefault="00272D64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41EF15" wp14:editId="17EAAA7F">
            <wp:extent cx="5943600" cy="2619375"/>
            <wp:effectExtent l="0" t="0" r="0" b="9525"/>
            <wp:docPr id="25" name="Chart 25" descr="This is the chart for English Composition &amp; Oral Communication learning outcome 5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36692304-FA1D-42A5-9964-E37E303BE0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98E5F56" w14:textId="4DE5DD66" w:rsidR="00881606" w:rsidRDefault="00881606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B8333" w14:textId="77777777" w:rsidR="00B53734" w:rsidRDefault="00B53734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6AFB4" w14:textId="77777777" w:rsidR="00F76D2A" w:rsidRDefault="00F76D2A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A21B0" w14:textId="46AB5965" w:rsidR="00D6668D" w:rsidRDefault="00D6668D" w:rsidP="001F7E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0412D4" w14:textId="7E427379" w:rsidR="005248D9" w:rsidRDefault="005248D9">
      <w:pPr>
        <w:rPr>
          <w:rFonts w:ascii="Times New Roman" w:hAnsi="Times New Roman" w:cs="Times New Roman"/>
          <w:b/>
          <w:sz w:val="24"/>
          <w:szCs w:val="24"/>
        </w:rPr>
      </w:pPr>
    </w:p>
    <w:p w14:paraId="543F3940" w14:textId="09ED2DD6" w:rsidR="00881606" w:rsidRPr="00E35DF8" w:rsidRDefault="00881606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DF8">
        <w:rPr>
          <w:rFonts w:ascii="Times New Roman" w:hAnsi="Times New Roman" w:cs="Times New Roman"/>
          <w:b/>
          <w:sz w:val="24"/>
          <w:szCs w:val="24"/>
        </w:rPr>
        <w:t>English Composition &amp; Oral Communication (ECOC) Learning Outcome 6:</w:t>
      </w:r>
      <w:r w:rsidR="00E35DF8" w:rsidRPr="00E35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>Demonstrate</w:t>
      </w:r>
      <w:r w:rsidRPr="00E35D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5DF8">
        <w:rPr>
          <w:rFonts w:ascii="Times New Roman" w:eastAsia="Calibri" w:hAnsi="Times New Roman" w:cs="Times New Roman"/>
          <w:sz w:val="24"/>
          <w:szCs w:val="24"/>
        </w:rPr>
        <w:t>critical thinking, reading, and writing strategies when crafting arguments that synthesize multiple points of view.</w:t>
      </w:r>
    </w:p>
    <w:p w14:paraId="25CD1A46" w14:textId="023E07B1" w:rsidR="00881606" w:rsidRDefault="00272D64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B9C4EE" wp14:editId="266C87EB">
            <wp:extent cx="5943600" cy="2619375"/>
            <wp:effectExtent l="0" t="0" r="0" b="9525"/>
            <wp:docPr id="26" name="Chart 26" descr="This is the chart for English Composition &amp; Oral Communication learning outcome 6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4F67BA0A-2501-4094-89FE-05C016C916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DE5F2BC" w14:textId="77777777" w:rsidR="005248D9" w:rsidRDefault="005248D9">
      <w:pPr>
        <w:rPr>
          <w:rFonts w:ascii="Times New Roman" w:eastAsiaTheme="majorEastAsia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341F94E7" w14:textId="53E406CE" w:rsidR="002F4B86" w:rsidRPr="00E317B2" w:rsidRDefault="002F4B86" w:rsidP="001F7EA9">
      <w:pPr>
        <w:pStyle w:val="Heading2"/>
        <w:spacing w:before="0" w:line="240" w:lineRule="auto"/>
        <w:rPr>
          <w:rFonts w:ascii="Times New Roman" w:hAnsi="Times New Roman" w:cs="Times New Roman"/>
          <w:b/>
        </w:rPr>
      </w:pPr>
      <w:bookmarkStart w:id="1" w:name="_Hlk162019044"/>
      <w:r w:rsidRPr="00E317B2">
        <w:rPr>
          <w:rFonts w:ascii="Times New Roman" w:hAnsi="Times New Roman" w:cs="Times New Roman"/>
          <w:b/>
          <w:color w:val="auto"/>
          <w:sz w:val="32"/>
        </w:rPr>
        <w:lastRenderedPageBreak/>
        <w:t xml:space="preserve">Humanities &amp; </w:t>
      </w:r>
      <w:r w:rsidR="00BF1BF6" w:rsidRPr="00E317B2">
        <w:rPr>
          <w:rFonts w:ascii="Times New Roman" w:hAnsi="Times New Roman" w:cs="Times New Roman"/>
          <w:b/>
          <w:color w:val="auto"/>
          <w:sz w:val="32"/>
        </w:rPr>
        <w:t>t</w:t>
      </w:r>
      <w:r w:rsidRPr="00E317B2">
        <w:rPr>
          <w:rFonts w:ascii="Times New Roman" w:hAnsi="Times New Roman" w:cs="Times New Roman"/>
          <w:b/>
          <w:color w:val="auto"/>
          <w:sz w:val="32"/>
        </w:rPr>
        <w:t xml:space="preserve">he Arts </w:t>
      </w:r>
      <w:bookmarkEnd w:id="1"/>
      <w:r w:rsidRPr="00E317B2">
        <w:rPr>
          <w:rFonts w:ascii="Times New Roman" w:hAnsi="Times New Roman" w:cs="Times New Roman"/>
          <w:b/>
          <w:color w:val="auto"/>
          <w:sz w:val="32"/>
        </w:rPr>
        <w:t>(HA)</w:t>
      </w:r>
    </w:p>
    <w:tbl>
      <w:tblPr>
        <w:tblW w:w="8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0"/>
      </w:tblGrid>
      <w:tr w:rsidR="00A1622D" w:rsidRPr="00144F2B" w14:paraId="2E892584" w14:textId="77777777" w:rsidTr="007875EA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311E" w14:textId="77777777" w:rsidR="007875EA" w:rsidRPr="00144F2B" w:rsidRDefault="007875EA" w:rsidP="001F7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E0E0E0"/>
              </w:rPr>
              <w:t>BGP Learning Outcome</w:t>
            </w:r>
          </w:p>
        </w:tc>
      </w:tr>
      <w:tr w:rsidR="00A1622D" w:rsidRPr="00144F2B" w14:paraId="2E8F7999" w14:textId="77777777" w:rsidTr="007875EA">
        <w:tc>
          <w:tcPr>
            <w:tcW w:w="8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0F5B8" w14:textId="186FF614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Apply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humanistic mode</w:t>
            </w:r>
            <w:r w:rsidR="00630BFB">
              <w:rPr>
                <w:rFonts w:ascii="Times New Roman" w:eastAsia="Calibri" w:hAnsi="Times New Roman" w:cs="Times New Roman"/>
                <w:sz w:val="20"/>
                <w:szCs w:val="20"/>
              </w:rPr>
              <w:t>s of inquiry and interpretation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the illustration of the discipline’s connection to human values</w:t>
            </w:r>
            <w:r w:rsidR="00655B60"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(HA1)</w:t>
            </w:r>
          </w:p>
        </w:tc>
      </w:tr>
      <w:tr w:rsidR="00A1622D" w:rsidRPr="00144F2B" w14:paraId="06B8A2E5" w14:textId="77777777" w:rsidTr="007875EA">
        <w:tc>
          <w:tcPr>
            <w:tcW w:w="8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AFAF" w14:textId="02EEC1F9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Demonstrate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fundamental critical </w:t>
            </w:r>
            <w:r w:rsidR="00630BFB">
              <w:rPr>
                <w:rFonts w:ascii="Times New Roman" w:eastAsia="Calibri" w:hAnsi="Times New Roman" w:cs="Times New Roman"/>
                <w:sz w:val="20"/>
                <w:szCs w:val="20"/>
              </w:rPr>
              <w:t>understanding</w:t>
            </w:r>
            <w:r w:rsidR="00A54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the role of art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, language and/or media in culture and society</w:t>
            </w:r>
            <w:r w:rsidR="00655B60"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(HA2)</w:t>
            </w:r>
          </w:p>
        </w:tc>
      </w:tr>
      <w:tr w:rsidR="00A1622D" w:rsidRPr="00144F2B" w14:paraId="6BD4073D" w14:textId="77777777" w:rsidTr="007875EA">
        <w:tc>
          <w:tcPr>
            <w:tcW w:w="8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E841" w14:textId="77777777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Examine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how the social and cultural contexts of creative endeavors arise over a variety of historical periods</w:t>
            </w:r>
            <w:r w:rsidR="00655B60"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(HA3)</w:t>
            </w:r>
          </w:p>
        </w:tc>
      </w:tr>
      <w:tr w:rsidR="007875EA" w:rsidRPr="00144F2B" w14:paraId="22C706B6" w14:textId="77777777" w:rsidTr="007875EA">
        <w:tc>
          <w:tcPr>
            <w:tcW w:w="8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924A" w14:textId="09E89030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Illustrate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</w:t>
            </w:r>
            <w:r w:rsidRPr="00405054">
              <w:rPr>
                <w:rFonts w:ascii="Times New Roman" w:eastAsia="Calibri" w:hAnsi="Times New Roman" w:cs="Times New Roman"/>
                <w:sz w:val="20"/>
                <w:szCs w:val="20"/>
              </w:rPr>
              <w:t>development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verbal and non‐verbal communication in the humanities and</w:t>
            </w:r>
            <w:r w:rsidR="00630BFB">
              <w:rPr>
                <w:rFonts w:ascii="Times New Roman" w:eastAsia="Calibri" w:hAnsi="Times New Roman" w:cs="Times New Roman"/>
                <w:sz w:val="20"/>
                <w:szCs w:val="20"/>
              </w:rPr>
              <w:t>/or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arts</w:t>
            </w:r>
            <w:r w:rsidR="00655B60"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(HA4)</w:t>
            </w:r>
          </w:p>
        </w:tc>
      </w:tr>
    </w:tbl>
    <w:p w14:paraId="48594830" w14:textId="77777777" w:rsidR="00D95459" w:rsidRPr="00144F2B" w:rsidRDefault="00D95459" w:rsidP="001F7E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3A41EC3" w14:textId="6594F9A4" w:rsidR="005248D9" w:rsidRDefault="005248D9" w:rsidP="00D6668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EC46C" w14:textId="77777777" w:rsidR="00F76D2A" w:rsidRDefault="00F76D2A" w:rsidP="00D6668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79334" w14:textId="77777777" w:rsidR="00F76D2A" w:rsidRDefault="00F76D2A" w:rsidP="00D6668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F943A" w14:textId="77777777" w:rsidR="00F76D2A" w:rsidRDefault="00F76D2A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41886" w14:textId="77777777" w:rsidR="00F76D2A" w:rsidRDefault="00F76D2A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5D1A9" w14:textId="48E64B50" w:rsidR="0079472E" w:rsidRDefault="00272D64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96E56A" wp14:editId="712D5262">
            <wp:extent cx="5943600" cy="2621280"/>
            <wp:effectExtent l="0" t="0" r="0" b="7620"/>
            <wp:docPr id="28" name="Chart 28" descr="This is the Humanities &amp; the Arts Domain 5-year comparison chart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AC640888-1910-43BD-AC7B-1E34148AB4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6A0131E" w14:textId="77777777" w:rsidR="00194E48" w:rsidRDefault="00194E48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E2F905" w14:textId="77777777" w:rsidR="00194E48" w:rsidRDefault="00194E48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23DE2" w14:textId="77777777" w:rsidR="00F76D2A" w:rsidRDefault="00F76D2A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63193C" w14:textId="39C3B8B9" w:rsidR="005248D9" w:rsidRDefault="005248D9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2D138C" w14:textId="77777777" w:rsidR="005248D9" w:rsidRDefault="005248D9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1CF60" w14:textId="01970597" w:rsidR="00F76D2A" w:rsidRDefault="00F76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837EE3" w14:textId="32CBF34E" w:rsidR="0079472E" w:rsidRDefault="0079472E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72E">
        <w:rPr>
          <w:rFonts w:ascii="Times New Roman" w:hAnsi="Times New Roman" w:cs="Times New Roman"/>
          <w:b/>
          <w:sz w:val="24"/>
          <w:szCs w:val="24"/>
        </w:rPr>
        <w:lastRenderedPageBreak/>
        <w:t>Humanities &amp; the Arts (HA) Learning Outcome 1:</w:t>
      </w:r>
      <w:r w:rsidR="00194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E48">
        <w:rPr>
          <w:rFonts w:ascii="Times New Roman" w:eastAsia="Calibri" w:hAnsi="Times New Roman" w:cs="Times New Roman"/>
          <w:sz w:val="24"/>
          <w:szCs w:val="24"/>
        </w:rPr>
        <w:t xml:space="preserve">Apply </w:t>
      </w:r>
      <w:r w:rsidRPr="0079472E">
        <w:rPr>
          <w:rFonts w:ascii="Times New Roman" w:eastAsia="Calibri" w:hAnsi="Times New Roman" w:cs="Times New Roman"/>
          <w:sz w:val="24"/>
          <w:szCs w:val="24"/>
        </w:rPr>
        <w:t>humanistic mode</w:t>
      </w:r>
      <w:r w:rsidR="00630BFB">
        <w:rPr>
          <w:rFonts w:ascii="Times New Roman" w:eastAsia="Calibri" w:hAnsi="Times New Roman" w:cs="Times New Roman"/>
          <w:sz w:val="24"/>
          <w:szCs w:val="24"/>
        </w:rPr>
        <w:t>s of inquiry and interpretation</w:t>
      </w:r>
      <w:r w:rsidRPr="0079472E">
        <w:rPr>
          <w:rFonts w:ascii="Times New Roman" w:eastAsia="Calibri" w:hAnsi="Times New Roman" w:cs="Times New Roman"/>
          <w:sz w:val="24"/>
          <w:szCs w:val="24"/>
        </w:rPr>
        <w:t xml:space="preserve"> in the illustration of the discipline’s connection to human values.</w:t>
      </w:r>
    </w:p>
    <w:p w14:paraId="7AF7BEAF" w14:textId="2D90B4BD" w:rsidR="00194E48" w:rsidRDefault="00272D64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727BE5" wp14:editId="3855D8EB">
            <wp:extent cx="5943600" cy="2434590"/>
            <wp:effectExtent l="0" t="0" r="0" b="3810"/>
            <wp:docPr id="29" name="Chart 29" descr="This is the chart for Humanities &amp; the Arts learning outcome 1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7AD23FC8-3119-4358-BE27-855C53AEDE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E078CE2" w14:textId="77777777" w:rsidR="00F76D2A" w:rsidRDefault="00F76D2A" w:rsidP="00F76D2A">
      <w:pPr>
        <w:rPr>
          <w:rFonts w:ascii="Times New Roman" w:hAnsi="Times New Roman" w:cs="Times New Roman"/>
          <w:b/>
          <w:sz w:val="24"/>
          <w:szCs w:val="24"/>
        </w:rPr>
      </w:pPr>
    </w:p>
    <w:p w14:paraId="6E979B8A" w14:textId="77777777" w:rsidR="00F76D2A" w:rsidRDefault="00F76D2A" w:rsidP="00F76D2A">
      <w:pPr>
        <w:rPr>
          <w:rFonts w:ascii="Times New Roman" w:hAnsi="Times New Roman" w:cs="Times New Roman"/>
          <w:b/>
          <w:sz w:val="24"/>
          <w:szCs w:val="24"/>
        </w:rPr>
      </w:pPr>
    </w:p>
    <w:p w14:paraId="5B237AB3" w14:textId="77777777" w:rsidR="00F76D2A" w:rsidRDefault="00F76D2A" w:rsidP="00F76D2A">
      <w:pPr>
        <w:rPr>
          <w:rFonts w:ascii="Times New Roman" w:hAnsi="Times New Roman" w:cs="Times New Roman"/>
          <w:b/>
          <w:sz w:val="24"/>
          <w:szCs w:val="24"/>
        </w:rPr>
      </w:pPr>
    </w:p>
    <w:p w14:paraId="22263B29" w14:textId="77777777" w:rsidR="00F76D2A" w:rsidRDefault="00F76D2A" w:rsidP="00F76D2A">
      <w:pPr>
        <w:rPr>
          <w:rFonts w:ascii="Times New Roman" w:hAnsi="Times New Roman" w:cs="Times New Roman"/>
          <w:b/>
          <w:sz w:val="24"/>
          <w:szCs w:val="24"/>
        </w:rPr>
      </w:pPr>
    </w:p>
    <w:p w14:paraId="17D43AC4" w14:textId="7B26FF8A" w:rsidR="00194E48" w:rsidRDefault="00194E48" w:rsidP="00F76D2A">
      <w:pPr>
        <w:rPr>
          <w:rFonts w:ascii="Times New Roman" w:hAnsi="Times New Roman" w:cs="Times New Roman"/>
          <w:sz w:val="24"/>
          <w:szCs w:val="24"/>
        </w:rPr>
      </w:pPr>
      <w:r w:rsidRPr="0079472E">
        <w:rPr>
          <w:rFonts w:ascii="Times New Roman" w:hAnsi="Times New Roman" w:cs="Times New Roman"/>
          <w:b/>
          <w:sz w:val="24"/>
          <w:szCs w:val="24"/>
        </w:rPr>
        <w:t xml:space="preserve">Humanities &amp; the Arts (HA) Learning Outcome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94E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4E48">
        <w:rPr>
          <w:rFonts w:ascii="Times New Roman" w:eastAsia="Calibri" w:hAnsi="Times New Roman" w:cs="Times New Roman"/>
          <w:sz w:val="24"/>
          <w:szCs w:val="24"/>
        </w:rPr>
        <w:t>Demonstrate</w:t>
      </w:r>
      <w:r w:rsidRPr="00194E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E48">
        <w:rPr>
          <w:rFonts w:ascii="Times New Roman" w:eastAsia="Calibri" w:hAnsi="Times New Roman" w:cs="Times New Roman"/>
          <w:sz w:val="24"/>
          <w:szCs w:val="24"/>
        </w:rPr>
        <w:t xml:space="preserve">a fundamental critical </w:t>
      </w:r>
      <w:r w:rsidR="00630BFB">
        <w:rPr>
          <w:rFonts w:ascii="Times New Roman" w:eastAsia="Calibri" w:hAnsi="Times New Roman" w:cs="Times New Roman"/>
          <w:sz w:val="24"/>
          <w:szCs w:val="24"/>
        </w:rPr>
        <w:t>understanding</w:t>
      </w:r>
      <w:r w:rsidR="00405054">
        <w:rPr>
          <w:rFonts w:ascii="Times New Roman" w:eastAsia="Calibri" w:hAnsi="Times New Roman" w:cs="Times New Roman"/>
          <w:sz w:val="24"/>
          <w:szCs w:val="24"/>
        </w:rPr>
        <w:t xml:space="preserve"> of the role of art</w:t>
      </w:r>
      <w:r w:rsidRPr="00194E48">
        <w:rPr>
          <w:rFonts w:ascii="Times New Roman" w:eastAsia="Calibri" w:hAnsi="Times New Roman" w:cs="Times New Roman"/>
          <w:sz w:val="24"/>
          <w:szCs w:val="24"/>
        </w:rPr>
        <w:t>, language and/or media in culture and society.</w:t>
      </w:r>
    </w:p>
    <w:p w14:paraId="62074B38" w14:textId="2D3F7CDC" w:rsidR="00194E48" w:rsidRDefault="00272D64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A5E0D4" wp14:editId="103798CB">
            <wp:extent cx="5943600" cy="2438400"/>
            <wp:effectExtent l="0" t="0" r="0" b="0"/>
            <wp:docPr id="30" name="Chart 30" descr="This is the chart for Humanities &amp; the Arts learning outcome 2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8284A732-7D0A-4672-B671-19AC9FE09A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A49BFFE" w14:textId="33DC0BEE" w:rsidR="00194E48" w:rsidRDefault="00194E48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26F85" w14:textId="77777777" w:rsidR="006C0A4C" w:rsidRDefault="006C0A4C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6FC84" w14:textId="1D622B3F" w:rsidR="00194E48" w:rsidRDefault="00194E48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A6A4B" w14:textId="77777777" w:rsidR="00F76D2A" w:rsidRDefault="00F76D2A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90CFB" w14:textId="77777777" w:rsidR="005248D9" w:rsidRDefault="005248D9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11AB" w14:textId="636BC3E1" w:rsidR="00194E48" w:rsidRDefault="00194E48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68B32" w14:textId="4DA227E9" w:rsidR="00194E48" w:rsidRDefault="00194E48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72E">
        <w:rPr>
          <w:rFonts w:ascii="Times New Roman" w:hAnsi="Times New Roman" w:cs="Times New Roman"/>
          <w:b/>
          <w:sz w:val="24"/>
          <w:szCs w:val="24"/>
        </w:rPr>
        <w:t xml:space="preserve">Humanities &amp; the Arts (HA) Learning Outcome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4E4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E48">
        <w:rPr>
          <w:rFonts w:ascii="Times New Roman" w:eastAsia="Calibri" w:hAnsi="Times New Roman" w:cs="Times New Roman"/>
          <w:sz w:val="24"/>
          <w:szCs w:val="24"/>
        </w:rPr>
        <w:t>Examine how the social and cultural contexts of creative endeavors arise over a variety of historical periods.</w:t>
      </w:r>
    </w:p>
    <w:p w14:paraId="7A7E049F" w14:textId="2282BFB6" w:rsidR="00194E48" w:rsidRDefault="00272D64" w:rsidP="001F7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0163A4" wp14:editId="78F89E91">
            <wp:extent cx="5943600" cy="2440305"/>
            <wp:effectExtent l="0" t="0" r="0" b="17145"/>
            <wp:docPr id="31" name="Chart 31" descr="This is the chart for Humanities &amp; the Arts learning outcome 3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B27335AF-BAC0-4867-B1B6-F4FFB5921C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B699AE4" w14:textId="77777777" w:rsidR="00F76D2A" w:rsidRDefault="00F76D2A" w:rsidP="00F76D2A">
      <w:pPr>
        <w:rPr>
          <w:rFonts w:ascii="Times New Roman" w:hAnsi="Times New Roman" w:cs="Times New Roman"/>
          <w:b/>
          <w:sz w:val="24"/>
          <w:szCs w:val="24"/>
        </w:rPr>
      </w:pPr>
    </w:p>
    <w:p w14:paraId="65BCEED4" w14:textId="77777777" w:rsidR="00F76D2A" w:rsidRDefault="00F76D2A" w:rsidP="00F76D2A">
      <w:pPr>
        <w:rPr>
          <w:rFonts w:ascii="Times New Roman" w:hAnsi="Times New Roman" w:cs="Times New Roman"/>
          <w:b/>
          <w:sz w:val="24"/>
          <w:szCs w:val="24"/>
        </w:rPr>
      </w:pPr>
    </w:p>
    <w:p w14:paraId="0D507448" w14:textId="77777777" w:rsidR="00F76D2A" w:rsidRDefault="00F76D2A" w:rsidP="00F76D2A">
      <w:pPr>
        <w:rPr>
          <w:rFonts w:ascii="Times New Roman" w:hAnsi="Times New Roman" w:cs="Times New Roman"/>
          <w:b/>
          <w:sz w:val="24"/>
          <w:szCs w:val="24"/>
        </w:rPr>
      </w:pPr>
    </w:p>
    <w:p w14:paraId="531C2BC4" w14:textId="77777777" w:rsidR="00F76D2A" w:rsidRDefault="00F76D2A" w:rsidP="00F76D2A">
      <w:pPr>
        <w:rPr>
          <w:rFonts w:ascii="Times New Roman" w:hAnsi="Times New Roman" w:cs="Times New Roman"/>
          <w:b/>
          <w:sz w:val="24"/>
          <w:szCs w:val="24"/>
        </w:rPr>
      </w:pPr>
    </w:p>
    <w:p w14:paraId="32BD6E7D" w14:textId="628994BE" w:rsidR="00194E48" w:rsidRDefault="00194E48" w:rsidP="00F76D2A">
      <w:pPr>
        <w:rPr>
          <w:rFonts w:ascii="Times New Roman" w:eastAsia="Calibri" w:hAnsi="Times New Roman" w:cs="Times New Roman"/>
          <w:sz w:val="24"/>
          <w:szCs w:val="24"/>
        </w:rPr>
      </w:pPr>
      <w:r w:rsidRPr="0079472E">
        <w:rPr>
          <w:rFonts w:ascii="Times New Roman" w:hAnsi="Times New Roman" w:cs="Times New Roman"/>
          <w:b/>
          <w:sz w:val="24"/>
          <w:szCs w:val="24"/>
        </w:rPr>
        <w:t xml:space="preserve">Humanities &amp; the Arts (HA) Learning Outcome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4E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4E48">
        <w:rPr>
          <w:rFonts w:ascii="Times New Roman" w:eastAsia="Calibri" w:hAnsi="Times New Roman" w:cs="Times New Roman"/>
          <w:sz w:val="24"/>
          <w:szCs w:val="24"/>
        </w:rPr>
        <w:t>Illustrate</w:t>
      </w:r>
      <w:r w:rsidRPr="00194E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4E48">
        <w:rPr>
          <w:rFonts w:ascii="Times New Roman" w:eastAsia="Calibri" w:hAnsi="Times New Roman" w:cs="Times New Roman"/>
          <w:sz w:val="24"/>
          <w:szCs w:val="24"/>
        </w:rPr>
        <w:t>the development of verbal and non‐verbal communication in the humanities and</w:t>
      </w:r>
      <w:r w:rsidR="00630BFB">
        <w:rPr>
          <w:rFonts w:ascii="Times New Roman" w:eastAsia="Calibri" w:hAnsi="Times New Roman" w:cs="Times New Roman"/>
          <w:sz w:val="24"/>
          <w:szCs w:val="24"/>
        </w:rPr>
        <w:t>/or</w:t>
      </w:r>
      <w:r w:rsidRPr="00194E48">
        <w:rPr>
          <w:rFonts w:ascii="Times New Roman" w:eastAsia="Calibri" w:hAnsi="Times New Roman" w:cs="Times New Roman"/>
          <w:sz w:val="24"/>
          <w:szCs w:val="24"/>
        </w:rPr>
        <w:t xml:space="preserve"> the arts.</w:t>
      </w:r>
    </w:p>
    <w:p w14:paraId="114E5058" w14:textId="05EB2522" w:rsidR="00194E48" w:rsidRDefault="00272D64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135383" wp14:editId="26847361">
            <wp:extent cx="5943600" cy="2440305"/>
            <wp:effectExtent l="0" t="0" r="0" b="17145"/>
            <wp:docPr id="32" name="Chart 32" descr="This is the chart for Humanities &amp; the Arts learning outcome 4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0D3AD38A-CCAF-4E9C-B943-D905A503EA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8FC30FE" w14:textId="6DF0371E" w:rsidR="000D4378" w:rsidRDefault="000D4378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F789A" w14:textId="3C428BC7" w:rsidR="000D4378" w:rsidRDefault="000D4378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93758" w14:textId="18C4549B" w:rsidR="000D4378" w:rsidRDefault="000D4378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E753B" w14:textId="77777777" w:rsidR="000D4378" w:rsidRDefault="000D4378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76C62" w14:textId="1E5AB451" w:rsidR="000B455D" w:rsidRPr="00B53734" w:rsidRDefault="000B455D" w:rsidP="00B53734">
      <w:pPr>
        <w:pStyle w:val="Heading2"/>
        <w:rPr>
          <w:rFonts w:ascii="Times New Roman" w:eastAsia="Calibri" w:hAnsi="Times New Roman" w:cs="Times New Roman"/>
          <w:b/>
          <w:bCs/>
          <w:color w:val="auto"/>
          <w:sz w:val="32"/>
          <w:szCs w:val="32"/>
        </w:rPr>
      </w:pPr>
      <w:bookmarkStart w:id="2" w:name="_Hlk162019094"/>
      <w:r w:rsidRPr="00B53734">
        <w:rPr>
          <w:rFonts w:ascii="Times New Roman" w:eastAsia="Calibri" w:hAnsi="Times New Roman" w:cs="Times New Roman"/>
          <w:b/>
          <w:bCs/>
          <w:color w:val="auto"/>
          <w:sz w:val="32"/>
          <w:szCs w:val="32"/>
        </w:rPr>
        <w:lastRenderedPageBreak/>
        <w:t xml:space="preserve">International Perspective </w:t>
      </w:r>
      <w:bookmarkEnd w:id="2"/>
      <w:r w:rsidRPr="00B53734">
        <w:rPr>
          <w:rFonts w:ascii="Times New Roman" w:eastAsia="Calibri" w:hAnsi="Times New Roman" w:cs="Times New Roman"/>
          <w:b/>
          <w:bCs/>
          <w:color w:val="auto"/>
          <w:sz w:val="32"/>
          <w:szCs w:val="32"/>
        </w:rPr>
        <w:t>(IP)</w:t>
      </w:r>
    </w:p>
    <w:tbl>
      <w:tblPr>
        <w:tblW w:w="8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10"/>
      </w:tblGrid>
      <w:tr w:rsidR="000B455D" w:rsidRPr="00144F2B" w14:paraId="234453A0" w14:textId="77777777" w:rsidTr="001266E7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8CB9" w14:textId="77777777" w:rsidR="000B455D" w:rsidRPr="00144F2B" w:rsidRDefault="000B455D" w:rsidP="001F7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E0E0E0"/>
              </w:rPr>
              <w:t>BGP Learning Outcome</w:t>
            </w:r>
          </w:p>
        </w:tc>
      </w:tr>
      <w:tr w:rsidR="000B455D" w:rsidRPr="00144F2B" w14:paraId="79D4354F" w14:textId="77777777" w:rsidTr="001266E7">
        <w:tc>
          <w:tcPr>
            <w:tcW w:w="8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E05E" w14:textId="168E1AF2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Explain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how </w:t>
            </w:r>
            <w:r w:rsidR="00630BFB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cultures affect world views or ways of thinking.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(IP1)</w:t>
            </w:r>
          </w:p>
        </w:tc>
      </w:tr>
      <w:tr w:rsidR="000B455D" w:rsidRPr="00144F2B" w14:paraId="016CE299" w14:textId="77777777" w:rsidTr="001266E7">
        <w:tc>
          <w:tcPr>
            <w:tcW w:w="8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1C9F" w14:textId="1E279BE6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Explain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how world issues and</w:t>
            </w:r>
            <w:r w:rsidR="00630BFB">
              <w:rPr>
                <w:rFonts w:ascii="Times New Roman" w:eastAsia="Calibri" w:hAnsi="Times New Roman" w:cs="Times New Roman"/>
                <w:sz w:val="20"/>
                <w:szCs w:val="20"/>
              </w:rPr>
              <w:t>/or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international co</w:t>
            </w:r>
            <w:r w:rsidR="00630B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nnections affect people’s lives and/or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ways of life.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(IP2)</w:t>
            </w:r>
          </w:p>
        </w:tc>
      </w:tr>
      <w:tr w:rsidR="000B455D" w:rsidRPr="00144F2B" w14:paraId="5DD9BBAB" w14:textId="77777777" w:rsidTr="001266E7">
        <w:tc>
          <w:tcPr>
            <w:tcW w:w="8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AB19" w14:textId="77777777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Analyze </w:t>
            </w:r>
            <w:r w:rsidRPr="00AA0635">
              <w:rPr>
                <w:rFonts w:ascii="Times New Roman" w:eastAsia="Calibri" w:hAnsi="Times New Roman" w:cs="Times New Roman"/>
                <w:sz w:val="20"/>
                <w:szCs w:val="20"/>
              </w:rPr>
              <w:t>problems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A0635">
              <w:rPr>
                <w:rFonts w:ascii="Times New Roman" w:eastAsia="Calibri" w:hAnsi="Times New Roman" w:cs="Times New Roman"/>
                <w:sz w:val="20"/>
                <w:szCs w:val="20"/>
              </w:rPr>
              <w:t>and possibilities inherent in global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economic, geographic, ecological, political, social, and/or technological systems.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(IP3)</w:t>
            </w:r>
          </w:p>
        </w:tc>
      </w:tr>
      <w:tr w:rsidR="000B455D" w:rsidRPr="00144F2B" w14:paraId="231BABEB" w14:textId="77777777" w:rsidTr="001266E7">
        <w:tc>
          <w:tcPr>
            <w:tcW w:w="8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6F68" w14:textId="77777777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Demonstrate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competency in speaking, reading, and/or writing a foreign language.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(IP4)</w:t>
            </w:r>
          </w:p>
        </w:tc>
      </w:tr>
    </w:tbl>
    <w:p w14:paraId="779F269E" w14:textId="77777777" w:rsidR="000B455D" w:rsidRPr="00144F2B" w:rsidRDefault="000B455D" w:rsidP="001F7EA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BAB4FA9" w14:textId="261BE5DB" w:rsidR="000D4378" w:rsidRDefault="000D4378" w:rsidP="001F7EA9">
      <w:pPr>
        <w:spacing w:after="0" w:line="240" w:lineRule="auto"/>
        <w:rPr>
          <w:rFonts w:ascii="Times New Roman" w:hAnsi="Times New Roman"/>
          <w:i/>
          <w:color w:val="1C626D"/>
          <w:szCs w:val="24"/>
        </w:rPr>
      </w:pPr>
    </w:p>
    <w:p w14:paraId="174DC5EC" w14:textId="1DAEAD87" w:rsidR="000D4378" w:rsidRDefault="000D4378" w:rsidP="001F7EA9">
      <w:pPr>
        <w:spacing w:after="0" w:line="240" w:lineRule="auto"/>
        <w:rPr>
          <w:rFonts w:ascii="Times New Roman" w:hAnsi="Times New Roman"/>
          <w:i/>
          <w:color w:val="1C626D"/>
          <w:szCs w:val="24"/>
        </w:rPr>
      </w:pPr>
    </w:p>
    <w:p w14:paraId="5143CFC3" w14:textId="6E65E609" w:rsidR="000D4378" w:rsidRDefault="000D4378" w:rsidP="001F7EA9">
      <w:pPr>
        <w:spacing w:after="0" w:line="240" w:lineRule="auto"/>
        <w:rPr>
          <w:rFonts w:ascii="Times New Roman" w:hAnsi="Times New Roman"/>
          <w:i/>
          <w:color w:val="1C626D"/>
          <w:szCs w:val="24"/>
        </w:rPr>
      </w:pPr>
    </w:p>
    <w:p w14:paraId="7775C88F" w14:textId="77777777" w:rsidR="00F76D2A" w:rsidRDefault="00F76D2A" w:rsidP="001F7EA9">
      <w:pPr>
        <w:spacing w:after="0" w:line="240" w:lineRule="auto"/>
        <w:rPr>
          <w:rFonts w:ascii="Times New Roman" w:hAnsi="Times New Roman"/>
          <w:i/>
          <w:color w:val="1C626D"/>
          <w:szCs w:val="24"/>
        </w:rPr>
      </w:pPr>
    </w:p>
    <w:p w14:paraId="02E09C14" w14:textId="77777777" w:rsidR="00F76D2A" w:rsidRDefault="00F76D2A" w:rsidP="001F7EA9">
      <w:pPr>
        <w:spacing w:after="0" w:line="240" w:lineRule="auto"/>
        <w:rPr>
          <w:rFonts w:ascii="Times New Roman" w:hAnsi="Times New Roman"/>
          <w:i/>
          <w:color w:val="1C626D"/>
          <w:szCs w:val="24"/>
        </w:rPr>
      </w:pPr>
    </w:p>
    <w:p w14:paraId="5636DFAE" w14:textId="77777777" w:rsidR="00B53734" w:rsidRPr="005C1EB3" w:rsidRDefault="00B53734" w:rsidP="001F7EA9">
      <w:pPr>
        <w:spacing w:after="0" w:line="240" w:lineRule="auto"/>
        <w:rPr>
          <w:rFonts w:ascii="Times New Roman" w:hAnsi="Times New Roman"/>
          <w:i/>
          <w:color w:val="1C626D"/>
          <w:szCs w:val="24"/>
        </w:rPr>
      </w:pPr>
    </w:p>
    <w:p w14:paraId="2242B47F" w14:textId="569C1968" w:rsidR="00194E48" w:rsidRDefault="00272D64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D8798A0" wp14:editId="1067C4C1">
            <wp:extent cx="5943600" cy="2609215"/>
            <wp:effectExtent l="0" t="0" r="0" b="635"/>
            <wp:docPr id="34" name="Chart 34" descr="This is the International Perspective Domain 5-year comparison chart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30C1006B-DF7C-47D5-92EE-8CE376E5AE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228EE92" w14:textId="1B8CCA97" w:rsidR="00194E48" w:rsidRDefault="00194E48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44BAAE" w14:textId="7EBA650C" w:rsidR="00AA0635" w:rsidRDefault="00AA0635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E698E5" w14:textId="61DF69F1" w:rsidR="003F23F6" w:rsidRDefault="003F23F6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29576" w14:textId="31863CC3" w:rsidR="005248D9" w:rsidRDefault="005248D9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D5E547" w14:textId="79C97F80" w:rsidR="000D4378" w:rsidRDefault="000D4378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2D3FDF" w14:textId="77777777" w:rsidR="000D4378" w:rsidRDefault="000D4378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D12076" w14:textId="77777777" w:rsidR="005248D9" w:rsidRDefault="005248D9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6410E3" w14:textId="77777777" w:rsidR="00F76D2A" w:rsidRDefault="00F76D2A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933EED" w14:textId="77777777" w:rsidR="00F76D2A" w:rsidRDefault="00F76D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F479893" w14:textId="7DD0567F" w:rsidR="00194E48" w:rsidRPr="00194E48" w:rsidRDefault="00194E48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E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International Perspective (IP) Learning Outcome 1: </w:t>
      </w:r>
      <w:r w:rsidRPr="00194E48">
        <w:rPr>
          <w:rFonts w:ascii="Times New Roman" w:eastAsia="Calibri" w:hAnsi="Times New Roman" w:cs="Times New Roman"/>
          <w:sz w:val="24"/>
          <w:szCs w:val="24"/>
        </w:rPr>
        <w:t xml:space="preserve">Explain how </w:t>
      </w:r>
      <w:r w:rsidR="00630BFB">
        <w:rPr>
          <w:rFonts w:ascii="Times New Roman" w:eastAsia="Calibri" w:hAnsi="Times New Roman" w:cs="Times New Roman"/>
          <w:sz w:val="24"/>
          <w:szCs w:val="24"/>
        </w:rPr>
        <w:t>international</w:t>
      </w:r>
      <w:r w:rsidRPr="00194E48">
        <w:rPr>
          <w:rFonts w:ascii="Times New Roman" w:eastAsia="Calibri" w:hAnsi="Times New Roman" w:cs="Times New Roman"/>
          <w:sz w:val="24"/>
          <w:szCs w:val="24"/>
        </w:rPr>
        <w:t xml:space="preserve"> cultures affect world views or ways of thinking. </w:t>
      </w:r>
    </w:p>
    <w:p w14:paraId="48763BBF" w14:textId="5CF816EA" w:rsidR="00194E48" w:rsidRDefault="00272D64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CFDB5B6" wp14:editId="23BCFDDF">
            <wp:extent cx="5943600" cy="2459355"/>
            <wp:effectExtent l="0" t="0" r="0" b="17145"/>
            <wp:docPr id="35" name="Chart 35" descr="This is the chart for International Perspective learning outcome 1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2500D3C7-6792-4694-A4A8-DEB513FCD6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4940519" w14:textId="2D944DC0" w:rsidR="000D4378" w:rsidRPr="00B53734" w:rsidRDefault="000D4378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78509" w14:textId="5D376C48" w:rsidR="000D4378" w:rsidRPr="00B53734" w:rsidRDefault="000D4378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1E0F8" w14:textId="66C6B6AD" w:rsidR="000D4378" w:rsidRDefault="000D4378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CCB18" w14:textId="77777777" w:rsidR="00F76D2A" w:rsidRPr="00B53734" w:rsidRDefault="00F76D2A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AFDDC" w14:textId="122FEC28" w:rsidR="000D4378" w:rsidRDefault="000D4378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37B1E" w14:textId="76171DC3" w:rsidR="00B53734" w:rsidRDefault="00B53734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DC94F" w14:textId="77777777" w:rsidR="00B53734" w:rsidRPr="00B53734" w:rsidRDefault="00B53734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99284" w14:textId="4C39E9F3" w:rsidR="00194E48" w:rsidRDefault="00194E48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4E48">
        <w:rPr>
          <w:rFonts w:ascii="Times New Roman" w:eastAsia="Calibri" w:hAnsi="Times New Roman" w:cs="Times New Roman"/>
          <w:b/>
          <w:sz w:val="24"/>
          <w:szCs w:val="24"/>
        </w:rPr>
        <w:t xml:space="preserve">International Perspective (IP) Learning Outcome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A063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A0635" w:rsidRPr="00AA06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0635" w:rsidRPr="00AA0635">
        <w:rPr>
          <w:rFonts w:ascii="Times New Roman" w:eastAsia="Calibri" w:hAnsi="Times New Roman" w:cs="Times New Roman"/>
          <w:sz w:val="24"/>
          <w:szCs w:val="24"/>
        </w:rPr>
        <w:t>Explain</w:t>
      </w:r>
      <w:r w:rsidR="00AA0635" w:rsidRPr="00AA06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0635" w:rsidRPr="00AA0635">
        <w:rPr>
          <w:rFonts w:ascii="Times New Roman" w:eastAsia="Calibri" w:hAnsi="Times New Roman" w:cs="Times New Roman"/>
          <w:sz w:val="24"/>
          <w:szCs w:val="24"/>
        </w:rPr>
        <w:t>how world issues and</w:t>
      </w:r>
      <w:r w:rsidR="00630BFB">
        <w:rPr>
          <w:rFonts w:ascii="Times New Roman" w:eastAsia="Calibri" w:hAnsi="Times New Roman" w:cs="Times New Roman"/>
          <w:sz w:val="24"/>
          <w:szCs w:val="24"/>
        </w:rPr>
        <w:t>/or</w:t>
      </w:r>
      <w:r w:rsidR="00AA0635" w:rsidRPr="00AA0635">
        <w:rPr>
          <w:rFonts w:ascii="Times New Roman" w:eastAsia="Calibri" w:hAnsi="Times New Roman" w:cs="Times New Roman"/>
          <w:sz w:val="24"/>
          <w:szCs w:val="24"/>
        </w:rPr>
        <w:t xml:space="preserve"> international co</w:t>
      </w:r>
      <w:r w:rsidR="00630BFB">
        <w:rPr>
          <w:rFonts w:ascii="Times New Roman" w:eastAsia="Calibri" w:hAnsi="Times New Roman" w:cs="Times New Roman"/>
          <w:sz w:val="24"/>
          <w:szCs w:val="24"/>
        </w:rPr>
        <w:t xml:space="preserve">nnections affect people’s lives and/or </w:t>
      </w:r>
      <w:r w:rsidR="00AA0635" w:rsidRPr="00AA0635">
        <w:rPr>
          <w:rFonts w:ascii="Times New Roman" w:eastAsia="Calibri" w:hAnsi="Times New Roman" w:cs="Times New Roman"/>
          <w:sz w:val="24"/>
          <w:szCs w:val="24"/>
        </w:rPr>
        <w:t>ways of life.</w:t>
      </w:r>
    </w:p>
    <w:p w14:paraId="43246D3A" w14:textId="69E83587" w:rsidR="00194E48" w:rsidRDefault="00272D64" w:rsidP="001F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C5A732F" wp14:editId="4D0079B0">
            <wp:extent cx="5943600" cy="2444115"/>
            <wp:effectExtent l="0" t="0" r="0" b="13335"/>
            <wp:docPr id="36" name="Chart 36" descr="This is the chart for International Perspective learning outcome 2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0408A29B-1327-46BA-93DA-BC7CE33D8B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551DF25" w14:textId="00EA4AC3" w:rsidR="00194E48" w:rsidRPr="00AA0635" w:rsidRDefault="00194E48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2D426" w14:textId="77777777" w:rsidR="00AA0635" w:rsidRDefault="00AA0635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E3734A" w14:textId="77777777" w:rsidR="00AA0635" w:rsidRDefault="00AA0635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FCC59E" w14:textId="6DC9DA27" w:rsidR="00AA0635" w:rsidRDefault="00AA0635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C30679" w14:textId="77777777" w:rsidR="000D4378" w:rsidRDefault="000D4378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42D6C9" w14:textId="1ECAB7E0" w:rsidR="00194E48" w:rsidRPr="00AA0635" w:rsidRDefault="00194E48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0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International Perspective (IP) Learning Outcome 3:</w:t>
      </w:r>
      <w:r w:rsidR="00AA0635" w:rsidRPr="00AA06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0635" w:rsidRPr="00AA0635">
        <w:rPr>
          <w:rFonts w:ascii="Times New Roman" w:eastAsia="Calibri" w:hAnsi="Times New Roman" w:cs="Times New Roman"/>
          <w:sz w:val="24"/>
          <w:szCs w:val="24"/>
        </w:rPr>
        <w:t>Analyze problems and possibilities inherent in global</w:t>
      </w:r>
      <w:r w:rsidR="00AA0635" w:rsidRPr="00AA06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0635" w:rsidRPr="00AA0635">
        <w:rPr>
          <w:rFonts w:ascii="Times New Roman" w:eastAsia="Calibri" w:hAnsi="Times New Roman" w:cs="Times New Roman"/>
          <w:sz w:val="24"/>
          <w:szCs w:val="24"/>
        </w:rPr>
        <w:t>economic, geographic, ecological, political, social, and/or technological systems.</w:t>
      </w:r>
    </w:p>
    <w:p w14:paraId="4F85E985" w14:textId="6ABCE210" w:rsidR="00194E48" w:rsidRPr="00AA0635" w:rsidRDefault="00272D64" w:rsidP="001F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B3978AB" wp14:editId="29C2CD41">
            <wp:extent cx="5943600" cy="2444115"/>
            <wp:effectExtent l="0" t="0" r="0" b="13335"/>
            <wp:docPr id="37" name="Chart 37" descr="This is the chart for International Perspective learning outcome 3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04BA1F7E-D6EC-4583-9BD1-2A212D4A74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6A363218" w14:textId="77777777" w:rsidR="000D4378" w:rsidRPr="00B53734" w:rsidRDefault="000D43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802FA2A" w14:textId="2A80C520" w:rsidR="000D4378" w:rsidRDefault="000D43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9E134F9" w14:textId="77777777" w:rsidR="00F76D2A" w:rsidRPr="00B53734" w:rsidRDefault="00F76D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725FB" w14:textId="77777777" w:rsidR="00B53734" w:rsidRPr="00B53734" w:rsidRDefault="00B537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6E8B3CE" w14:textId="7818E15A" w:rsidR="00194E48" w:rsidRDefault="00194E48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635">
        <w:rPr>
          <w:rFonts w:ascii="Times New Roman" w:eastAsia="Calibri" w:hAnsi="Times New Roman" w:cs="Times New Roman"/>
          <w:b/>
          <w:sz w:val="24"/>
          <w:szCs w:val="24"/>
        </w:rPr>
        <w:t>International Perspective (IP) Learning Outcome 4:</w:t>
      </w:r>
      <w:r w:rsidR="00AA0635" w:rsidRPr="00AA06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0635" w:rsidRPr="00AA0635">
        <w:rPr>
          <w:rFonts w:ascii="Times New Roman" w:eastAsia="Calibri" w:hAnsi="Times New Roman" w:cs="Times New Roman"/>
          <w:sz w:val="24"/>
          <w:szCs w:val="24"/>
        </w:rPr>
        <w:t>Demonstrate</w:t>
      </w:r>
      <w:r w:rsidR="00AA0635" w:rsidRPr="00AA06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0635" w:rsidRPr="00AA0635">
        <w:rPr>
          <w:rFonts w:ascii="Times New Roman" w:eastAsia="Calibri" w:hAnsi="Times New Roman" w:cs="Times New Roman"/>
          <w:sz w:val="24"/>
          <w:szCs w:val="24"/>
        </w:rPr>
        <w:t>competency in speaking, reading, and/or writing a foreign language.</w:t>
      </w:r>
    </w:p>
    <w:p w14:paraId="61E19855" w14:textId="07E8AE70" w:rsidR="00AA0635" w:rsidRDefault="00272D64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478A5A7" wp14:editId="7F12382F">
            <wp:extent cx="5943600" cy="2444115"/>
            <wp:effectExtent l="0" t="0" r="0" b="13335"/>
            <wp:docPr id="38" name="Chart 38" descr="This is the chart for International Perspective learning outcome 4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751E9BE3-9549-4C7E-8CF7-978FB830F6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5910542" w14:textId="77777777" w:rsidR="005248D9" w:rsidRDefault="005248D9">
      <w:pPr>
        <w:rPr>
          <w:rFonts w:ascii="Times New Roman" w:eastAsiaTheme="majorEastAsia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76CF8170" w14:textId="16736FB4" w:rsidR="002F4B86" w:rsidRPr="00E317B2" w:rsidRDefault="002F4B86" w:rsidP="001F7EA9">
      <w:pPr>
        <w:pStyle w:val="Heading2"/>
        <w:spacing w:before="0" w:line="240" w:lineRule="auto"/>
        <w:rPr>
          <w:rFonts w:ascii="Times New Roman" w:hAnsi="Times New Roman" w:cs="Times New Roman"/>
          <w:b/>
        </w:rPr>
      </w:pPr>
      <w:bookmarkStart w:id="3" w:name="_Hlk162019161"/>
      <w:r w:rsidRPr="00E317B2">
        <w:rPr>
          <w:rFonts w:ascii="Times New Roman" w:hAnsi="Times New Roman" w:cs="Times New Roman"/>
          <w:b/>
          <w:color w:val="auto"/>
          <w:sz w:val="32"/>
        </w:rPr>
        <w:lastRenderedPageBreak/>
        <w:t xml:space="preserve">Natural Sciences </w:t>
      </w:r>
      <w:bookmarkEnd w:id="3"/>
      <w:r w:rsidRPr="00E317B2">
        <w:rPr>
          <w:rFonts w:ascii="Times New Roman" w:hAnsi="Times New Roman" w:cs="Times New Roman"/>
          <w:b/>
          <w:color w:val="auto"/>
          <w:sz w:val="32"/>
        </w:rPr>
        <w:t>(NS)</w:t>
      </w:r>
    </w:p>
    <w:tbl>
      <w:tblPr>
        <w:tblW w:w="8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0"/>
      </w:tblGrid>
      <w:tr w:rsidR="00A1622D" w:rsidRPr="00144F2B" w14:paraId="19D45945" w14:textId="77777777" w:rsidTr="007875EA"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9F13" w14:textId="77777777" w:rsidR="007875EA" w:rsidRPr="00144F2B" w:rsidRDefault="007875EA" w:rsidP="001F7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E0E0E0"/>
              </w:rPr>
              <w:t>BGP Learning Outcome</w:t>
            </w:r>
          </w:p>
        </w:tc>
      </w:tr>
      <w:tr w:rsidR="00A1622D" w:rsidRPr="00144F2B" w14:paraId="56CF169A" w14:textId="77777777" w:rsidTr="007875EA">
        <w:tc>
          <w:tcPr>
            <w:tcW w:w="8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7CD8" w14:textId="77777777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Describe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how natural sciences can be used to explain and/or predict natural phenomena</w:t>
            </w:r>
            <w:r w:rsidR="00655B60"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(NS1)</w:t>
            </w:r>
          </w:p>
        </w:tc>
      </w:tr>
      <w:tr w:rsidR="00A1622D" w:rsidRPr="00144F2B" w14:paraId="4228479A" w14:textId="77777777" w:rsidTr="007875EA">
        <w:tc>
          <w:tcPr>
            <w:tcW w:w="8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EB43" w14:textId="77777777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Identify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misconceptions associated with the specific scientific discipline</w:t>
            </w:r>
            <w:r w:rsidR="00655B60"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(NS2)</w:t>
            </w:r>
          </w:p>
        </w:tc>
      </w:tr>
      <w:tr w:rsidR="00A1622D" w:rsidRPr="00144F2B" w14:paraId="7096A98A" w14:textId="77777777" w:rsidTr="007875EA">
        <w:tc>
          <w:tcPr>
            <w:tcW w:w="8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A5C1" w14:textId="77777777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Explain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simple quantitative data and its limits relative to the study of science.</w:t>
            </w:r>
            <w:r w:rsidR="007A151F"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(NS3)</w:t>
            </w:r>
          </w:p>
        </w:tc>
      </w:tr>
      <w:tr w:rsidR="00A1622D" w:rsidRPr="00144F2B" w14:paraId="2A0C4C1A" w14:textId="77777777" w:rsidTr="007875EA">
        <w:tc>
          <w:tcPr>
            <w:tcW w:w="8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F776" w14:textId="2E936257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Demonstrate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the application of simple quantitative and</w:t>
            </w:r>
            <w:r w:rsidR="00405054">
              <w:rPr>
                <w:rFonts w:ascii="Times New Roman" w:eastAsia="Calibri" w:hAnsi="Times New Roman" w:cs="Times New Roman"/>
                <w:sz w:val="20"/>
                <w:szCs w:val="20"/>
              </w:rPr>
              <w:t>/or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qualitative data in the scientific process.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(NS4)</w:t>
            </w:r>
          </w:p>
        </w:tc>
      </w:tr>
      <w:tr w:rsidR="00A1622D" w:rsidRPr="00144F2B" w14:paraId="334BAABE" w14:textId="77777777" w:rsidTr="007875EA">
        <w:tc>
          <w:tcPr>
            <w:tcW w:w="8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39F1" w14:textId="77777777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Solve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problems using one or more of the logical approaches of science</w:t>
            </w:r>
            <w:r w:rsidR="00655B60"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(NS5)</w:t>
            </w:r>
          </w:p>
        </w:tc>
      </w:tr>
      <w:tr w:rsidR="007875EA" w:rsidRPr="00144F2B" w14:paraId="1313A1CC" w14:textId="77777777" w:rsidTr="007875EA">
        <w:tc>
          <w:tcPr>
            <w:tcW w:w="8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0CD8" w14:textId="77777777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Reflect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on the relevance of science to one’s everyday life</w:t>
            </w:r>
            <w:r w:rsidR="00655B60"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(NS6)</w:t>
            </w:r>
          </w:p>
        </w:tc>
      </w:tr>
    </w:tbl>
    <w:p w14:paraId="7332D52A" w14:textId="77777777" w:rsidR="003119E9" w:rsidRPr="00144F2B" w:rsidRDefault="003119E9" w:rsidP="001F7EA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3B1AB33" w14:textId="68AE5763" w:rsidR="00C53BE7" w:rsidRDefault="00C53BE7" w:rsidP="000322D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C88672D" w14:textId="77777777" w:rsidR="00F76D2A" w:rsidRDefault="00F76D2A" w:rsidP="000322D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BE0B163" w14:textId="77777777" w:rsidR="00F76D2A" w:rsidRDefault="00F76D2A" w:rsidP="000322D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729670B" w14:textId="77777777" w:rsidR="00F76D2A" w:rsidRDefault="00F76D2A" w:rsidP="000322D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FB906ED" w14:textId="4D699163" w:rsidR="00AA0635" w:rsidRDefault="0059086D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5FB7441" wp14:editId="637E71B1">
            <wp:extent cx="5943600" cy="2609215"/>
            <wp:effectExtent l="0" t="0" r="0" b="635"/>
            <wp:docPr id="40" name="Chart 40" descr="This is the Natural Sciences Domain 5-year comparison chart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A8B29944-4FA8-493F-B529-87DAA98B33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570F03F" w14:textId="036DDD9C" w:rsidR="000B455D" w:rsidRPr="0013620D" w:rsidRDefault="000B455D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7EAE12" w14:textId="2A5608EB" w:rsidR="005248D9" w:rsidRDefault="005248D9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A0D8FE" w14:textId="52B155E6" w:rsidR="005C1EB3" w:rsidRDefault="005C1EB3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93949" w14:textId="77777777" w:rsidR="005C1EB3" w:rsidRDefault="005C1EB3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E74FA9" w14:textId="77777777" w:rsidR="00F76D2A" w:rsidRDefault="00F76D2A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0E26A" w14:textId="77777777" w:rsidR="005248D9" w:rsidRDefault="005248D9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E1D49" w14:textId="77777777" w:rsidR="00F76D2A" w:rsidRDefault="00F76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299CE9" w14:textId="7A62CA76" w:rsidR="00AA0635" w:rsidRDefault="00AA0635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635">
        <w:rPr>
          <w:rFonts w:ascii="Times New Roman" w:hAnsi="Times New Roman" w:cs="Times New Roman"/>
          <w:b/>
          <w:sz w:val="24"/>
          <w:szCs w:val="24"/>
        </w:rPr>
        <w:lastRenderedPageBreak/>
        <w:t>Natural Sciences (NS) Learning Outcome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635">
        <w:rPr>
          <w:rFonts w:ascii="Times New Roman" w:eastAsia="Calibri" w:hAnsi="Times New Roman" w:cs="Times New Roman"/>
          <w:sz w:val="24"/>
          <w:szCs w:val="24"/>
        </w:rPr>
        <w:t xml:space="preserve">Describe how natural sciences can be used to explain and/or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predict natural phenomena. </w:t>
      </w:r>
    </w:p>
    <w:p w14:paraId="2981F7AE" w14:textId="67F9097E" w:rsidR="00AA0635" w:rsidRDefault="0059086D" w:rsidP="001F7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EE10DF" wp14:editId="77441089">
            <wp:extent cx="5943600" cy="2630805"/>
            <wp:effectExtent l="0" t="0" r="0" b="17145"/>
            <wp:docPr id="41" name="Chart 41" descr="This is the chart for Natural Sciences learning outcome 1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565C6971-1CD6-4A2C-A42D-DCC7FB4C5A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060C99E" w14:textId="41B63C48" w:rsidR="005248D9" w:rsidRDefault="005248D9">
      <w:pPr>
        <w:rPr>
          <w:rFonts w:ascii="Times New Roman" w:eastAsia="Calibri" w:hAnsi="Times New Roman" w:cs="Times New Roman"/>
          <w:sz w:val="24"/>
          <w:szCs w:val="24"/>
        </w:rPr>
      </w:pPr>
    </w:p>
    <w:p w14:paraId="5A7385C8" w14:textId="77777777" w:rsidR="00F76D2A" w:rsidRDefault="00F76D2A">
      <w:pPr>
        <w:rPr>
          <w:rFonts w:ascii="Times New Roman" w:eastAsia="Calibri" w:hAnsi="Times New Roman" w:cs="Times New Roman"/>
          <w:sz w:val="24"/>
          <w:szCs w:val="24"/>
        </w:rPr>
      </w:pPr>
    </w:p>
    <w:p w14:paraId="61B54328" w14:textId="77777777" w:rsidR="00F76D2A" w:rsidRDefault="00F76D2A">
      <w:pPr>
        <w:rPr>
          <w:rFonts w:ascii="Times New Roman" w:eastAsia="Calibri" w:hAnsi="Times New Roman" w:cs="Times New Roman"/>
          <w:sz w:val="24"/>
          <w:szCs w:val="24"/>
        </w:rPr>
      </w:pPr>
    </w:p>
    <w:p w14:paraId="4430BCA8" w14:textId="77777777" w:rsidR="00F76D2A" w:rsidRDefault="00F76D2A">
      <w:pPr>
        <w:rPr>
          <w:rFonts w:ascii="Times New Roman" w:eastAsia="Calibri" w:hAnsi="Times New Roman" w:cs="Times New Roman"/>
          <w:sz w:val="24"/>
          <w:szCs w:val="24"/>
        </w:rPr>
      </w:pPr>
    </w:p>
    <w:p w14:paraId="3E754BC5" w14:textId="0398EDB6" w:rsidR="00AA0635" w:rsidRDefault="00AA0635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635">
        <w:rPr>
          <w:rFonts w:ascii="Times New Roman" w:hAnsi="Times New Roman" w:cs="Times New Roman"/>
          <w:b/>
          <w:sz w:val="24"/>
          <w:szCs w:val="24"/>
        </w:rPr>
        <w:t xml:space="preserve">Natural Sciences (NS) Learning Outcome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0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635">
        <w:rPr>
          <w:rFonts w:ascii="Times New Roman" w:eastAsia="Calibri" w:hAnsi="Times New Roman" w:cs="Times New Roman"/>
          <w:sz w:val="24"/>
          <w:szCs w:val="24"/>
        </w:rPr>
        <w:t>Identify misconceptions associated with the speci</w:t>
      </w:r>
      <w:r>
        <w:rPr>
          <w:rFonts w:ascii="Times New Roman" w:eastAsia="Calibri" w:hAnsi="Times New Roman" w:cs="Times New Roman"/>
          <w:sz w:val="24"/>
          <w:szCs w:val="24"/>
        </w:rPr>
        <w:t xml:space="preserve">fic scientific discipline. </w:t>
      </w:r>
    </w:p>
    <w:p w14:paraId="1CE40AF4" w14:textId="0C721B45" w:rsidR="00AA0635" w:rsidRPr="00E67419" w:rsidRDefault="0059086D" w:rsidP="001F7E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08CE0D0" wp14:editId="33C29114">
            <wp:extent cx="5943600" cy="2449830"/>
            <wp:effectExtent l="0" t="0" r="0" b="7620"/>
            <wp:docPr id="42" name="Chart 42" descr="This is the chart for Natural Sciences learning outcome 2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B743AFAF-B723-4C56-A6EE-86EB862B59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E2DCE7C" w14:textId="2E5745B6" w:rsidR="00A63093" w:rsidRDefault="00A63093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1A28B6" w14:textId="3798C6E7" w:rsidR="00A63093" w:rsidRDefault="00A63093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135E43" w14:textId="530B5314" w:rsidR="00A63093" w:rsidRDefault="00A63093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7EFF0E" w14:textId="470B9F4A" w:rsidR="006C0A4C" w:rsidRDefault="006C0A4C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930905" w14:textId="77777777" w:rsidR="00F76D2A" w:rsidRDefault="00F76D2A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EAC69B" w14:textId="77777777" w:rsidR="006C0A4C" w:rsidRDefault="006C0A4C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E89617" w14:textId="60F3D8B4" w:rsidR="00AA0635" w:rsidRPr="00AA0635" w:rsidRDefault="00AA0635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635">
        <w:rPr>
          <w:rFonts w:ascii="Times New Roman" w:hAnsi="Times New Roman" w:cs="Times New Roman"/>
          <w:b/>
          <w:sz w:val="24"/>
          <w:szCs w:val="24"/>
        </w:rPr>
        <w:t xml:space="preserve">Natural Sciences (NS) Learning Outcome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A0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635">
        <w:rPr>
          <w:rFonts w:ascii="Times New Roman" w:eastAsia="Calibri" w:hAnsi="Times New Roman" w:cs="Times New Roman"/>
          <w:sz w:val="24"/>
          <w:szCs w:val="24"/>
        </w:rPr>
        <w:t>Explain simple quantitative data and its limits relativ</w:t>
      </w:r>
      <w:r>
        <w:rPr>
          <w:rFonts w:ascii="Times New Roman" w:eastAsia="Calibri" w:hAnsi="Times New Roman" w:cs="Times New Roman"/>
          <w:sz w:val="24"/>
          <w:szCs w:val="24"/>
        </w:rPr>
        <w:t xml:space="preserve">e to the study of science. </w:t>
      </w:r>
    </w:p>
    <w:p w14:paraId="33414046" w14:textId="6180B86B" w:rsidR="00AA0635" w:rsidRDefault="0059086D" w:rsidP="001F7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2FCAE6" wp14:editId="72696FAC">
            <wp:extent cx="5943600" cy="2449830"/>
            <wp:effectExtent l="0" t="0" r="0" b="7620"/>
            <wp:docPr id="43" name="Chart 43" descr="This is the chart for Natural Sciences learning outcome 3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A3816F58-1AE8-4E3D-9CEF-CD3775E365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67426E8E" w14:textId="77777777" w:rsidR="00F76D2A" w:rsidRDefault="00F76D2A" w:rsidP="001F7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31579E" w14:textId="79B84C2D" w:rsidR="005248D9" w:rsidRDefault="005248D9">
      <w:pPr>
        <w:rPr>
          <w:rFonts w:ascii="Times New Roman" w:hAnsi="Times New Roman" w:cs="Times New Roman"/>
          <w:b/>
          <w:sz w:val="24"/>
          <w:szCs w:val="24"/>
        </w:rPr>
      </w:pPr>
    </w:p>
    <w:p w14:paraId="331B5E86" w14:textId="77777777" w:rsidR="00F76D2A" w:rsidRDefault="00F76D2A">
      <w:pPr>
        <w:rPr>
          <w:rFonts w:ascii="Times New Roman" w:hAnsi="Times New Roman" w:cs="Times New Roman"/>
          <w:b/>
          <w:sz w:val="24"/>
          <w:szCs w:val="24"/>
        </w:rPr>
      </w:pPr>
    </w:p>
    <w:p w14:paraId="4D824431" w14:textId="77777777" w:rsidR="00F76D2A" w:rsidRDefault="00F76D2A">
      <w:pPr>
        <w:rPr>
          <w:rFonts w:ascii="Times New Roman" w:hAnsi="Times New Roman" w:cs="Times New Roman"/>
          <w:b/>
          <w:sz w:val="24"/>
          <w:szCs w:val="24"/>
        </w:rPr>
      </w:pPr>
    </w:p>
    <w:p w14:paraId="59D2BBCF" w14:textId="5F4CDFC4" w:rsidR="00AA0635" w:rsidRDefault="00AA0635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635">
        <w:rPr>
          <w:rFonts w:ascii="Times New Roman" w:hAnsi="Times New Roman" w:cs="Times New Roman"/>
          <w:b/>
          <w:sz w:val="24"/>
          <w:szCs w:val="24"/>
        </w:rPr>
        <w:t xml:space="preserve">Natural Sciences (NS) Learning Outcome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A0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635">
        <w:rPr>
          <w:rFonts w:ascii="Times New Roman" w:eastAsia="Calibri" w:hAnsi="Times New Roman" w:cs="Times New Roman"/>
          <w:sz w:val="24"/>
          <w:szCs w:val="24"/>
        </w:rPr>
        <w:t>Demonstrate the application of simple quantitative and</w:t>
      </w:r>
      <w:r w:rsidR="00405054">
        <w:rPr>
          <w:rFonts w:ascii="Times New Roman" w:eastAsia="Calibri" w:hAnsi="Times New Roman" w:cs="Times New Roman"/>
          <w:sz w:val="24"/>
          <w:szCs w:val="24"/>
        </w:rPr>
        <w:t>/or</w:t>
      </w:r>
      <w:r w:rsidRPr="00AA0635">
        <w:rPr>
          <w:rFonts w:ascii="Times New Roman" w:eastAsia="Calibri" w:hAnsi="Times New Roman" w:cs="Times New Roman"/>
          <w:sz w:val="24"/>
          <w:szCs w:val="24"/>
        </w:rPr>
        <w:t xml:space="preserve"> qualitative data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the scientific process. </w:t>
      </w:r>
    </w:p>
    <w:p w14:paraId="61EDD342" w14:textId="2EE802B1" w:rsidR="00AA0635" w:rsidRDefault="0059086D" w:rsidP="001F7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BC0D8E" wp14:editId="48DF0A9E">
            <wp:extent cx="5943600" cy="2449830"/>
            <wp:effectExtent l="0" t="0" r="0" b="7620"/>
            <wp:docPr id="44" name="Chart 44" descr="This is the chart for Natural Sciences learning outcome 4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B683B658-942C-4FB9-8CC7-B0B2F5AB48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F16891D" w14:textId="1E97248F" w:rsidR="00A63093" w:rsidRDefault="00A63093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D0CE86" w14:textId="185F80A4" w:rsidR="00A63093" w:rsidRDefault="00A63093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D6CF4C" w14:textId="25DB6789" w:rsidR="0059086D" w:rsidRDefault="0059086D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1FACD6" w14:textId="77777777" w:rsidR="0059086D" w:rsidRDefault="0059086D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B0128A" w14:textId="77777777" w:rsidR="00F76D2A" w:rsidRDefault="00F76D2A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0B396C" w14:textId="77777777" w:rsidR="00A63093" w:rsidRDefault="00A63093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2DA013" w14:textId="3F62BD76" w:rsidR="00A63093" w:rsidRDefault="00AA0635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6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Natural Sciences (NS) Learning Outcome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635">
        <w:rPr>
          <w:rFonts w:ascii="Times New Roman" w:eastAsia="Calibri" w:hAnsi="Times New Roman" w:cs="Times New Roman"/>
          <w:sz w:val="24"/>
          <w:szCs w:val="24"/>
        </w:rPr>
        <w:t>Solve problems using one or more of the logical approaches of s</w:t>
      </w:r>
      <w:r>
        <w:rPr>
          <w:rFonts w:ascii="Times New Roman" w:eastAsia="Calibri" w:hAnsi="Times New Roman" w:cs="Times New Roman"/>
          <w:sz w:val="24"/>
          <w:szCs w:val="24"/>
        </w:rPr>
        <w:t>cience.</w:t>
      </w:r>
    </w:p>
    <w:p w14:paraId="3FB7FED1" w14:textId="2AE3AD3F" w:rsidR="00A63093" w:rsidRDefault="0059086D" w:rsidP="001F7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7A1F60" wp14:editId="06F7DE63">
            <wp:extent cx="5943600" cy="2449830"/>
            <wp:effectExtent l="0" t="0" r="0" b="7620"/>
            <wp:docPr id="45" name="Chart 45" descr="This is the chart for Natural Sciences learning outcome 5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3CF607F1-7030-4BD4-BEEB-9BB5037E5B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40C45878" w14:textId="4855CA4D" w:rsidR="005248D9" w:rsidRDefault="005248D9" w:rsidP="005C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43393A" w14:textId="77777777" w:rsidR="00F76D2A" w:rsidRDefault="00F76D2A" w:rsidP="005C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AF76E" w14:textId="77777777" w:rsidR="00F76D2A" w:rsidRDefault="00F76D2A" w:rsidP="005C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C7F64" w14:textId="77777777" w:rsidR="00F76D2A" w:rsidRDefault="00F76D2A" w:rsidP="005C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399437" w14:textId="77777777" w:rsidR="00F76D2A" w:rsidRDefault="00F76D2A" w:rsidP="005C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887B6" w14:textId="77777777" w:rsidR="00F76D2A" w:rsidRDefault="00F76D2A" w:rsidP="005C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35317" w14:textId="3BD04A6F" w:rsidR="0052433F" w:rsidRDefault="00AA0635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635">
        <w:rPr>
          <w:rFonts w:ascii="Times New Roman" w:hAnsi="Times New Roman" w:cs="Times New Roman"/>
          <w:b/>
          <w:sz w:val="24"/>
          <w:szCs w:val="24"/>
        </w:rPr>
        <w:t xml:space="preserve">Natural Sciences (NS) Learning Outcome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A06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635">
        <w:rPr>
          <w:rFonts w:ascii="Times New Roman" w:eastAsia="Calibri" w:hAnsi="Times New Roman" w:cs="Times New Roman"/>
          <w:sz w:val="24"/>
          <w:szCs w:val="24"/>
        </w:rPr>
        <w:t>Reflect on the relevance of scien</w:t>
      </w:r>
      <w:r>
        <w:rPr>
          <w:rFonts w:ascii="Times New Roman" w:eastAsia="Calibri" w:hAnsi="Times New Roman" w:cs="Times New Roman"/>
          <w:sz w:val="24"/>
          <w:szCs w:val="24"/>
        </w:rPr>
        <w:t xml:space="preserve">ce to one’s everyday life. </w:t>
      </w:r>
    </w:p>
    <w:p w14:paraId="7A1BBF54" w14:textId="25595A55" w:rsidR="005C1EB3" w:rsidRDefault="0059086D" w:rsidP="005C1E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EB2486" wp14:editId="13858071">
            <wp:extent cx="5943600" cy="2449830"/>
            <wp:effectExtent l="0" t="0" r="0" b="7620"/>
            <wp:docPr id="46" name="Chart 46" descr="This is the chart for Natural Sciences learning outcome 6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C91F6C7B-6471-4904-B7F5-FAA74C0A0C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702C7AF4" w14:textId="77777777" w:rsidR="000D4378" w:rsidRDefault="000D4378" w:rsidP="005C1E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0CC6247" w14:textId="77777777" w:rsidR="000D4378" w:rsidRDefault="000D4378" w:rsidP="005C1E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A6A9D7C" w14:textId="77777777" w:rsidR="000D4378" w:rsidRDefault="000D4378" w:rsidP="005C1E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DB84F55" w14:textId="77777777" w:rsidR="00F76D2A" w:rsidRDefault="00F76D2A" w:rsidP="005C1E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FF60E28" w14:textId="07284F6E" w:rsidR="005248D9" w:rsidRPr="005C1EB3" w:rsidRDefault="005248D9" w:rsidP="005C1E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163466" w14:textId="4782CCC2" w:rsidR="002F4B86" w:rsidRPr="000D682B" w:rsidRDefault="002F4B86" w:rsidP="001F7EA9">
      <w:pPr>
        <w:pStyle w:val="Heading2"/>
        <w:spacing w:before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_Hlk162019237"/>
      <w:r w:rsidRPr="000D682B">
        <w:rPr>
          <w:rFonts w:ascii="Times New Roman" w:eastAsia="Calibri" w:hAnsi="Times New Roman" w:cs="Times New Roman"/>
          <w:b/>
          <w:bCs/>
          <w:color w:val="auto"/>
          <w:sz w:val="32"/>
          <w:szCs w:val="32"/>
        </w:rPr>
        <w:lastRenderedPageBreak/>
        <w:t xml:space="preserve">Quantitative Literacy </w:t>
      </w:r>
      <w:bookmarkEnd w:id="4"/>
      <w:r w:rsidRPr="000D682B">
        <w:rPr>
          <w:rFonts w:ascii="Times New Roman" w:eastAsia="Calibri" w:hAnsi="Times New Roman" w:cs="Times New Roman"/>
          <w:b/>
          <w:bCs/>
          <w:color w:val="auto"/>
          <w:sz w:val="32"/>
          <w:szCs w:val="32"/>
        </w:rPr>
        <w:t>(QL)</w:t>
      </w:r>
    </w:p>
    <w:tbl>
      <w:tblPr>
        <w:tblW w:w="8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10"/>
      </w:tblGrid>
      <w:tr w:rsidR="00A1622D" w:rsidRPr="00144F2B" w14:paraId="47ED095D" w14:textId="77777777" w:rsidTr="007875EA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50B3E" w14:textId="77777777" w:rsidR="007875EA" w:rsidRPr="00144F2B" w:rsidRDefault="007875EA" w:rsidP="001F7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E0E0E0"/>
              </w:rPr>
              <w:t>BGP Learning Outcome</w:t>
            </w:r>
          </w:p>
        </w:tc>
      </w:tr>
      <w:tr w:rsidR="00A1622D" w:rsidRPr="00144F2B" w14:paraId="1C1271D6" w14:textId="77777777" w:rsidTr="007875EA">
        <w:tc>
          <w:tcPr>
            <w:tcW w:w="8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0555" w14:textId="4D0DD5F9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Interpret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mathematical and</w:t>
            </w:r>
            <w:r w:rsidR="00FC3EAB">
              <w:rPr>
                <w:rFonts w:ascii="Times New Roman" w:eastAsia="Calibri" w:hAnsi="Times New Roman" w:cs="Times New Roman"/>
                <w:sz w:val="20"/>
                <w:szCs w:val="20"/>
              </w:rPr>
              <w:t>/or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statistical models such as formulas, graphs, tables, and schematics, and draw inferences from them</w:t>
            </w:r>
            <w:r w:rsidR="000F1516"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(QL1)</w:t>
            </w:r>
          </w:p>
        </w:tc>
      </w:tr>
      <w:tr w:rsidR="00A1622D" w:rsidRPr="00144F2B" w14:paraId="184A6B54" w14:textId="77777777" w:rsidTr="007875EA">
        <w:tc>
          <w:tcPr>
            <w:tcW w:w="8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DE36" w14:textId="64763997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Represent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mathematical and</w:t>
            </w:r>
            <w:r w:rsidR="00FC3EAB">
              <w:rPr>
                <w:rFonts w:ascii="Times New Roman" w:eastAsia="Calibri" w:hAnsi="Times New Roman" w:cs="Times New Roman"/>
                <w:sz w:val="20"/>
                <w:szCs w:val="20"/>
              </w:rPr>
              <w:t>/or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statistical information symbolically, visually, numerically, and</w:t>
            </w:r>
            <w:r w:rsidR="00FC3EAB">
              <w:rPr>
                <w:rFonts w:ascii="Times New Roman" w:eastAsia="Calibri" w:hAnsi="Times New Roman" w:cs="Times New Roman"/>
                <w:sz w:val="20"/>
                <w:szCs w:val="20"/>
              </w:rPr>
              <w:t>/or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verbally</w:t>
            </w:r>
            <w:r w:rsidR="000F1516"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(QL2)</w:t>
            </w:r>
          </w:p>
        </w:tc>
      </w:tr>
      <w:tr w:rsidR="00A1622D" w:rsidRPr="00144F2B" w14:paraId="0B803724" w14:textId="77777777" w:rsidTr="007875EA">
        <w:tc>
          <w:tcPr>
            <w:tcW w:w="8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2158" w14:textId="34E23DFC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E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Use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arithmetical, algebraic, geometric, and</w:t>
            </w:r>
            <w:r w:rsidR="00FC3EAB">
              <w:rPr>
                <w:rFonts w:ascii="Times New Roman" w:eastAsia="Calibri" w:hAnsi="Times New Roman" w:cs="Times New Roman"/>
                <w:sz w:val="20"/>
                <w:szCs w:val="20"/>
              </w:rPr>
              <w:t>/or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statistical methods to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solve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problems</w:t>
            </w:r>
            <w:r w:rsidR="000F1516"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(QL3)</w:t>
            </w:r>
          </w:p>
        </w:tc>
      </w:tr>
      <w:tr w:rsidR="00A1622D" w:rsidRPr="00144F2B" w14:paraId="593A83E1" w14:textId="77777777" w:rsidTr="007875EA">
        <w:tc>
          <w:tcPr>
            <w:tcW w:w="8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1175" w14:textId="77777777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Estimate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and check answers to mathematical problems in order to determine reasonableness,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identify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alternatives, and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select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optimal results</w:t>
            </w:r>
            <w:r w:rsidR="000F1516"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(QL4)</w:t>
            </w:r>
          </w:p>
        </w:tc>
      </w:tr>
      <w:tr w:rsidR="00A1622D" w:rsidRPr="00144F2B" w14:paraId="6335C7B2" w14:textId="77777777" w:rsidTr="007875EA">
        <w:tc>
          <w:tcPr>
            <w:tcW w:w="8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286E" w14:textId="28EE6F82" w:rsidR="007875EA" w:rsidRPr="00144F2B" w:rsidRDefault="007875EA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Recognize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that mathematical and</w:t>
            </w:r>
            <w:r w:rsidR="00FC3EAB">
              <w:rPr>
                <w:rFonts w:ascii="Times New Roman" w:eastAsia="Calibri" w:hAnsi="Times New Roman" w:cs="Times New Roman"/>
                <w:sz w:val="20"/>
                <w:szCs w:val="20"/>
              </w:rPr>
              <w:t>/or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statistical methods are based on assumptions and have limits</w:t>
            </w:r>
            <w:r w:rsidR="000F1516"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(QL5)</w:t>
            </w:r>
          </w:p>
        </w:tc>
      </w:tr>
    </w:tbl>
    <w:p w14:paraId="213AD94C" w14:textId="77777777" w:rsidR="002F4B86" w:rsidRPr="00144F2B" w:rsidRDefault="002F4B86" w:rsidP="001F7E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4F2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19B133" w14:textId="7E8FD2A5" w:rsidR="006D11E7" w:rsidRDefault="006D11E7" w:rsidP="001F7E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8DA28" w14:textId="77777777" w:rsidR="000D4378" w:rsidRDefault="000D4378">
      <w:pPr>
        <w:rPr>
          <w:rFonts w:ascii="Times New Roman" w:hAnsi="Times New Roman"/>
          <w:i/>
          <w:color w:val="1C626D"/>
          <w:szCs w:val="24"/>
        </w:rPr>
      </w:pPr>
    </w:p>
    <w:p w14:paraId="7D755379" w14:textId="77777777" w:rsidR="00F76D2A" w:rsidRDefault="00F76D2A">
      <w:pPr>
        <w:rPr>
          <w:rFonts w:ascii="Times New Roman" w:hAnsi="Times New Roman"/>
          <w:i/>
          <w:color w:val="1C626D"/>
          <w:szCs w:val="24"/>
        </w:rPr>
      </w:pPr>
    </w:p>
    <w:p w14:paraId="3728CB24" w14:textId="77777777" w:rsidR="000D4378" w:rsidRDefault="000D4378">
      <w:pPr>
        <w:rPr>
          <w:rFonts w:ascii="Times New Roman" w:hAnsi="Times New Roman"/>
          <w:i/>
          <w:color w:val="1C626D"/>
          <w:szCs w:val="24"/>
        </w:rPr>
      </w:pPr>
    </w:p>
    <w:p w14:paraId="4720CE32" w14:textId="3B652B8D" w:rsidR="001266E7" w:rsidRDefault="0059086D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3448A07" wp14:editId="1C8993BF">
            <wp:extent cx="5943600" cy="2609215"/>
            <wp:effectExtent l="0" t="0" r="0" b="635"/>
            <wp:docPr id="47" name="Chart 47" descr="This is the Quantitative Literacy Domain 5-year comparison chart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098FC19E-9786-420E-A735-35EF968DFA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0D71E08A" w14:textId="07689F95" w:rsidR="001266E7" w:rsidRDefault="001266E7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BEDCF6" w14:textId="6A4143B2" w:rsidR="003F23F6" w:rsidRDefault="003F23F6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CDD6F5" w14:textId="77777777" w:rsidR="005248D9" w:rsidRDefault="005248D9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92A383" w14:textId="77777777" w:rsidR="006C0A4C" w:rsidRDefault="006C0A4C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1CD6E1" w14:textId="77777777" w:rsidR="0013620D" w:rsidRDefault="0013620D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04C62D" w14:textId="77777777" w:rsidR="00F76D2A" w:rsidRDefault="00F76D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4E014CA" w14:textId="52F7AF16" w:rsidR="00A63093" w:rsidRDefault="00A63093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0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Quantitative Literacy (QL) Learning Outcome 1: </w:t>
      </w:r>
      <w:r w:rsidRPr="00A63093">
        <w:rPr>
          <w:rFonts w:ascii="Times New Roman" w:eastAsia="Calibri" w:hAnsi="Times New Roman" w:cs="Times New Roman"/>
          <w:sz w:val="24"/>
          <w:szCs w:val="24"/>
        </w:rPr>
        <w:t>Interpret mathematical and</w:t>
      </w:r>
      <w:r w:rsidR="00FC3EAB">
        <w:rPr>
          <w:rFonts w:ascii="Times New Roman" w:eastAsia="Calibri" w:hAnsi="Times New Roman" w:cs="Times New Roman"/>
          <w:sz w:val="24"/>
          <w:szCs w:val="24"/>
        </w:rPr>
        <w:t>/or</w:t>
      </w:r>
      <w:r w:rsidRPr="00A63093">
        <w:rPr>
          <w:rFonts w:ascii="Times New Roman" w:eastAsia="Calibri" w:hAnsi="Times New Roman" w:cs="Times New Roman"/>
          <w:sz w:val="24"/>
          <w:szCs w:val="24"/>
        </w:rPr>
        <w:t xml:space="preserve"> statistical models such as formulas, graphs, tables, and schematics, 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draw inferences from them. </w:t>
      </w:r>
    </w:p>
    <w:p w14:paraId="0100942D" w14:textId="47022FEE" w:rsidR="00A63093" w:rsidRDefault="0059086D" w:rsidP="001F7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F59654" wp14:editId="18D0D0CA">
            <wp:extent cx="5943600" cy="2625090"/>
            <wp:effectExtent l="0" t="0" r="0" b="3810"/>
            <wp:docPr id="48" name="Chart 48" descr="This is the chart for Quantitative Literacy learning outcome 1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148A4C60-2C29-4C3B-99A8-2AB1988FB5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7CFFCEA5" w14:textId="77777777" w:rsidR="000D4378" w:rsidRPr="00B53734" w:rsidRDefault="000D43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2CA8516" w14:textId="77777777" w:rsidR="00F76D2A" w:rsidRPr="00B53734" w:rsidRDefault="00F76D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DBEBE0D" w14:textId="77777777" w:rsidR="000D4378" w:rsidRPr="00B53734" w:rsidRDefault="000D43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D6F9E" w14:textId="77777777" w:rsidR="000D4378" w:rsidRPr="00B53734" w:rsidRDefault="000D43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38A7BCD" w14:textId="66228F84" w:rsidR="00A63093" w:rsidRDefault="00A63093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093">
        <w:rPr>
          <w:rFonts w:ascii="Times New Roman" w:eastAsia="Calibri" w:hAnsi="Times New Roman" w:cs="Times New Roman"/>
          <w:b/>
          <w:sz w:val="24"/>
          <w:szCs w:val="24"/>
        </w:rPr>
        <w:t xml:space="preserve">Quantitative Literacy (QL) Learning Outcome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6309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63093">
        <w:rPr>
          <w:rFonts w:ascii="Times New Roman" w:eastAsia="Calibri" w:hAnsi="Times New Roman" w:cs="Times New Roman"/>
          <w:sz w:val="24"/>
          <w:szCs w:val="24"/>
        </w:rPr>
        <w:t>Represent mathematical and</w:t>
      </w:r>
      <w:r w:rsidR="00FC3EAB">
        <w:rPr>
          <w:rFonts w:ascii="Times New Roman" w:eastAsia="Calibri" w:hAnsi="Times New Roman" w:cs="Times New Roman"/>
          <w:sz w:val="24"/>
          <w:szCs w:val="24"/>
        </w:rPr>
        <w:t>/or</w:t>
      </w:r>
      <w:r w:rsidRPr="00A63093">
        <w:rPr>
          <w:rFonts w:ascii="Times New Roman" w:eastAsia="Calibri" w:hAnsi="Times New Roman" w:cs="Times New Roman"/>
          <w:sz w:val="24"/>
          <w:szCs w:val="24"/>
        </w:rPr>
        <w:t xml:space="preserve"> statistical information symbolically, visually, </w:t>
      </w:r>
      <w:r>
        <w:rPr>
          <w:rFonts w:ascii="Times New Roman" w:eastAsia="Calibri" w:hAnsi="Times New Roman" w:cs="Times New Roman"/>
          <w:sz w:val="24"/>
          <w:szCs w:val="24"/>
        </w:rPr>
        <w:t>numerically, and</w:t>
      </w:r>
      <w:r w:rsidR="00FC3EAB">
        <w:rPr>
          <w:rFonts w:ascii="Times New Roman" w:eastAsia="Calibri" w:hAnsi="Times New Roman" w:cs="Times New Roman"/>
          <w:sz w:val="24"/>
          <w:szCs w:val="24"/>
        </w:rPr>
        <w:t>/or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verbally. </w:t>
      </w:r>
    </w:p>
    <w:p w14:paraId="6A182646" w14:textId="59C67566" w:rsidR="001266E7" w:rsidRDefault="0059086D" w:rsidP="001F7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92BA26" wp14:editId="66590B32">
            <wp:extent cx="5943600" cy="2444115"/>
            <wp:effectExtent l="0" t="0" r="0" b="13335"/>
            <wp:docPr id="49" name="Chart 49" descr="This is the chart for Quantitative Literacy learning outcome 2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EC44CCA0-BEC9-450D-B2EE-61A029F9B5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4C9E37E3" w14:textId="32D58E5D" w:rsidR="001266E7" w:rsidRDefault="001266E7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C362D9" w14:textId="73B3E93C" w:rsidR="001266E7" w:rsidRDefault="001266E7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078ACC" w14:textId="528551AF" w:rsidR="001266E7" w:rsidRDefault="001266E7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5205F2" w14:textId="77777777" w:rsidR="00F76D2A" w:rsidRDefault="00F76D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EC0449A" w14:textId="69335508" w:rsidR="00A63093" w:rsidRDefault="00A63093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0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Quantitative Literacy (QL) Learning Outcome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63093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3093">
        <w:rPr>
          <w:rFonts w:ascii="Times New Roman" w:eastAsia="Calibri" w:hAnsi="Times New Roman" w:cs="Times New Roman"/>
          <w:sz w:val="24"/>
          <w:szCs w:val="24"/>
        </w:rPr>
        <w:t>Use arithmetical, algebraic, geometric, and</w:t>
      </w:r>
      <w:r w:rsidR="00FC3EAB">
        <w:rPr>
          <w:rFonts w:ascii="Times New Roman" w:eastAsia="Calibri" w:hAnsi="Times New Roman" w:cs="Times New Roman"/>
          <w:sz w:val="24"/>
          <w:szCs w:val="24"/>
        </w:rPr>
        <w:t>/or</w:t>
      </w:r>
      <w:r w:rsidRPr="00A63093">
        <w:rPr>
          <w:rFonts w:ascii="Times New Roman" w:eastAsia="Calibri" w:hAnsi="Times New Roman" w:cs="Times New Roman"/>
          <w:sz w:val="24"/>
          <w:szCs w:val="24"/>
        </w:rPr>
        <w:t xml:space="preserve"> statistical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methods to solve problems. </w:t>
      </w:r>
    </w:p>
    <w:p w14:paraId="683929CB" w14:textId="2866C7C9" w:rsidR="00A63093" w:rsidRDefault="0059086D" w:rsidP="001F7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0B3D91" wp14:editId="4A933C76">
            <wp:extent cx="5943600" cy="2444115"/>
            <wp:effectExtent l="0" t="0" r="0" b="13335"/>
            <wp:docPr id="50" name="Chart 50" descr="This is the chart for Quantitative Literacy learning outcome 3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DDDF632B-3BC6-489E-AE08-40C487C7CD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3C3AF773" w14:textId="77777777" w:rsidR="000D4378" w:rsidRDefault="000D4378" w:rsidP="000D43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641C14F" w14:textId="77777777" w:rsidR="000D4378" w:rsidRDefault="000D4378" w:rsidP="000D43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C5D9219" w14:textId="77777777" w:rsidR="000D4378" w:rsidRDefault="000D4378" w:rsidP="000D43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32958AA" w14:textId="77777777" w:rsidR="00F76D2A" w:rsidRDefault="00F76D2A" w:rsidP="000D43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EA58A8E" w14:textId="4FB02030" w:rsidR="00A63093" w:rsidRDefault="00A63093" w:rsidP="000D43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093">
        <w:rPr>
          <w:rFonts w:ascii="Times New Roman" w:eastAsia="Calibri" w:hAnsi="Times New Roman" w:cs="Times New Roman"/>
          <w:b/>
          <w:sz w:val="24"/>
          <w:szCs w:val="24"/>
        </w:rPr>
        <w:t xml:space="preserve">Quantitative Literacy (QL) Learning Outcome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63093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3093">
        <w:rPr>
          <w:rFonts w:ascii="Times New Roman" w:eastAsia="Calibri" w:hAnsi="Times New Roman" w:cs="Times New Roman"/>
          <w:sz w:val="24"/>
          <w:szCs w:val="24"/>
        </w:rPr>
        <w:t>Estimate and check answers to mathematical problems in order to determine reasonableness, identify alternatives, a</w:t>
      </w:r>
      <w:r>
        <w:rPr>
          <w:rFonts w:ascii="Times New Roman" w:eastAsia="Calibri" w:hAnsi="Times New Roman" w:cs="Times New Roman"/>
          <w:sz w:val="24"/>
          <w:szCs w:val="24"/>
        </w:rPr>
        <w:t xml:space="preserve">nd select optimal results. </w:t>
      </w:r>
    </w:p>
    <w:p w14:paraId="02D952BC" w14:textId="32C6745F" w:rsidR="00A63093" w:rsidRDefault="0059086D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6B21B4" wp14:editId="6BB4B4F8">
            <wp:extent cx="5943600" cy="2444115"/>
            <wp:effectExtent l="0" t="0" r="0" b="13335"/>
            <wp:docPr id="51" name="Chart 51" descr="This is the chart for Quantitative Literacy learning outcome 4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2B92C345-7CD6-411C-B510-0AC4FDB141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7E018F7D" w14:textId="735ABBA5" w:rsidR="001266E7" w:rsidRDefault="001266E7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DD8E04" w14:textId="209E3102" w:rsidR="005248D9" w:rsidRDefault="005248D9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CACF73" w14:textId="77777777" w:rsidR="005248D9" w:rsidRDefault="005248D9" w:rsidP="001F7E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794DD3" w14:textId="77777777" w:rsidR="00F76D2A" w:rsidRDefault="00F76D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41599B3" w14:textId="72BB1749" w:rsidR="00A63093" w:rsidRPr="00A63093" w:rsidRDefault="00A63093" w:rsidP="001F7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0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Quantitative Literacy (QL) Learning Outcome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6309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63093">
        <w:rPr>
          <w:rFonts w:ascii="Times New Roman" w:eastAsia="Calibri" w:hAnsi="Times New Roman" w:cs="Times New Roman"/>
          <w:sz w:val="24"/>
          <w:szCs w:val="24"/>
        </w:rPr>
        <w:t>Recognize that mathematical and</w:t>
      </w:r>
      <w:r w:rsidR="00FC3EAB">
        <w:rPr>
          <w:rFonts w:ascii="Times New Roman" w:eastAsia="Calibri" w:hAnsi="Times New Roman" w:cs="Times New Roman"/>
          <w:sz w:val="24"/>
          <w:szCs w:val="24"/>
        </w:rPr>
        <w:t>/or</w:t>
      </w:r>
      <w:r w:rsidRPr="00A63093">
        <w:rPr>
          <w:rFonts w:ascii="Times New Roman" w:eastAsia="Calibri" w:hAnsi="Times New Roman" w:cs="Times New Roman"/>
          <w:sz w:val="24"/>
          <w:szCs w:val="24"/>
        </w:rPr>
        <w:t xml:space="preserve"> statistical methods are based on as</w:t>
      </w:r>
      <w:r>
        <w:rPr>
          <w:rFonts w:ascii="Times New Roman" w:eastAsia="Calibri" w:hAnsi="Times New Roman" w:cs="Times New Roman"/>
          <w:sz w:val="24"/>
          <w:szCs w:val="24"/>
        </w:rPr>
        <w:t xml:space="preserve">sumptions and have limits. </w:t>
      </w:r>
    </w:p>
    <w:p w14:paraId="5F3A4C3B" w14:textId="61E05876" w:rsidR="00A63093" w:rsidRDefault="0059086D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AE8C9E" wp14:editId="06CE9DE6">
            <wp:extent cx="5943600" cy="2449830"/>
            <wp:effectExtent l="0" t="0" r="0" b="7620"/>
            <wp:docPr id="52" name="Chart 52" descr="This is the chart for Quantitative Literacy learning outcome 5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729DFDC7-1DDB-4D37-803A-A17BE74358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03E2DAF6" w14:textId="77777777" w:rsidR="000D4378" w:rsidRDefault="000D4378" w:rsidP="000D4378">
      <w:pPr>
        <w:rPr>
          <w:rFonts w:ascii="Times New Roman" w:hAnsi="Times New Roman" w:cs="Times New Roman"/>
          <w:b/>
          <w:sz w:val="32"/>
        </w:rPr>
      </w:pPr>
    </w:p>
    <w:p w14:paraId="0804CE78" w14:textId="77777777" w:rsidR="000D4378" w:rsidRDefault="000D4378" w:rsidP="000D4378">
      <w:pPr>
        <w:rPr>
          <w:rFonts w:ascii="Times New Roman" w:hAnsi="Times New Roman" w:cs="Times New Roman"/>
          <w:b/>
          <w:sz w:val="32"/>
        </w:rPr>
      </w:pPr>
    </w:p>
    <w:p w14:paraId="35313754" w14:textId="77777777" w:rsidR="00F76D2A" w:rsidRDefault="00F76D2A" w:rsidP="000D4378">
      <w:pPr>
        <w:rPr>
          <w:rFonts w:ascii="Times New Roman" w:hAnsi="Times New Roman" w:cs="Times New Roman"/>
          <w:b/>
          <w:sz w:val="32"/>
        </w:rPr>
      </w:pPr>
    </w:p>
    <w:p w14:paraId="0E74C812" w14:textId="30F6D2E1" w:rsidR="000B455D" w:rsidRPr="00B53734" w:rsidRDefault="000B455D" w:rsidP="00B53734">
      <w:pPr>
        <w:pStyle w:val="Heading2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5" w:name="_Hlk162019304"/>
      <w:r w:rsidRPr="00B5373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Social &amp; Behavioral Sciences </w:t>
      </w:r>
      <w:bookmarkEnd w:id="5"/>
      <w:r w:rsidRPr="00B53734">
        <w:rPr>
          <w:rFonts w:ascii="Times New Roman" w:hAnsi="Times New Roman" w:cs="Times New Roman"/>
          <w:b/>
          <w:bCs/>
          <w:color w:val="auto"/>
          <w:sz w:val="32"/>
          <w:szCs w:val="32"/>
        </w:rPr>
        <w:t>(SBS)</w:t>
      </w:r>
    </w:p>
    <w:tbl>
      <w:tblPr>
        <w:tblW w:w="8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10"/>
      </w:tblGrid>
      <w:tr w:rsidR="000B455D" w:rsidRPr="00144F2B" w14:paraId="01A9C690" w14:textId="77777777" w:rsidTr="001266E7"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0ADE" w14:textId="75666489" w:rsidR="000B455D" w:rsidRPr="00144F2B" w:rsidRDefault="001266E7" w:rsidP="001F7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E0E0E0"/>
              </w:rPr>
              <w:t xml:space="preserve">BGP </w:t>
            </w:r>
            <w:r w:rsidR="000B455D" w:rsidRPr="00144F2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E0E0E0"/>
              </w:rPr>
              <w:t>Learning Outcome</w:t>
            </w:r>
          </w:p>
        </w:tc>
      </w:tr>
      <w:tr w:rsidR="000B455D" w:rsidRPr="00144F2B" w14:paraId="69C37929" w14:textId="77777777" w:rsidTr="001266E7">
        <w:tc>
          <w:tcPr>
            <w:tcW w:w="8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229B" w14:textId="39F98396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Describe </w:t>
            </w:r>
            <w:r w:rsidR="00FC3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significant social and/or behavioral issues or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questions using appropriate theories and evidence.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(SBS1)</w:t>
            </w:r>
          </w:p>
        </w:tc>
      </w:tr>
      <w:tr w:rsidR="000B455D" w:rsidRPr="00144F2B" w14:paraId="6918B0D9" w14:textId="77777777" w:rsidTr="001266E7">
        <w:tc>
          <w:tcPr>
            <w:tcW w:w="8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11EF" w14:textId="05EC8308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Articulate </w:t>
            </w:r>
            <w:r w:rsidR="00FC3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how the values of the social and/or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behavioral sciences impact decision-making in contemporary society.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(SBS2)</w:t>
            </w:r>
          </w:p>
        </w:tc>
      </w:tr>
      <w:tr w:rsidR="000B455D" w:rsidRPr="00144F2B" w14:paraId="48EA1FFD" w14:textId="77777777" w:rsidTr="001266E7">
        <w:tc>
          <w:tcPr>
            <w:tcW w:w="8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696B" w14:textId="071FFD6A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Deconstruct </w:t>
            </w:r>
            <w:r w:rsidR="00FC3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social and/or </w:t>
            </w:r>
            <w:r w:rsidRPr="001266E7">
              <w:rPr>
                <w:rFonts w:ascii="Times New Roman" w:eastAsia="Calibri" w:hAnsi="Times New Roman" w:cs="Times New Roman"/>
                <w:sz w:val="20"/>
                <w:szCs w:val="20"/>
              </w:rPr>
              <w:t>behavioral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arguments critically, </w:t>
            </w:r>
            <w:r w:rsidRPr="007435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refuting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logical and reasoning flaws inherent in them.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(SBS3)</w:t>
            </w:r>
          </w:p>
        </w:tc>
      </w:tr>
      <w:tr w:rsidR="000B455D" w:rsidRPr="00144F2B" w14:paraId="3D30DD38" w14:textId="77777777" w:rsidTr="001266E7">
        <w:tc>
          <w:tcPr>
            <w:tcW w:w="8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F8F6" w14:textId="4E7F5E63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Compose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>written and oral arguments related to is</w:t>
            </w:r>
            <w:r w:rsidR="00BC5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sues or questions in the social and/or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behavioral sciences.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(SBS4)</w:t>
            </w:r>
          </w:p>
        </w:tc>
      </w:tr>
      <w:tr w:rsidR="000B455D" w:rsidRPr="00144F2B" w14:paraId="191BB80B" w14:textId="77777777" w:rsidTr="001266E7">
        <w:tc>
          <w:tcPr>
            <w:tcW w:w="8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7DBF" w14:textId="142C2591" w:rsidR="000B455D" w:rsidRPr="00144F2B" w:rsidRDefault="000B455D" w:rsidP="001F7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Evaluate 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evidence that supporting arguments and conclusions on each side of major social </w:t>
            </w:r>
            <w:r w:rsidR="00FC3EAB">
              <w:rPr>
                <w:rFonts w:ascii="Times New Roman" w:eastAsia="Calibri" w:hAnsi="Times New Roman" w:cs="Times New Roman"/>
                <w:sz w:val="20"/>
                <w:szCs w:val="20"/>
              </w:rPr>
              <w:t>and/</w:t>
            </w:r>
            <w:r w:rsidRPr="00144F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 behavioral issues. </w:t>
            </w:r>
            <w:r w:rsidRPr="00144F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(SBS5)</w:t>
            </w:r>
          </w:p>
        </w:tc>
      </w:tr>
    </w:tbl>
    <w:p w14:paraId="5770458D" w14:textId="77777777" w:rsidR="000B455D" w:rsidRPr="00144F2B" w:rsidRDefault="000B455D" w:rsidP="001F7E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E131E0E" w14:textId="3DAC597B" w:rsidR="000B455D" w:rsidRDefault="000B455D" w:rsidP="001F7E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7F198E1" w14:textId="2A82B75F" w:rsidR="001266E7" w:rsidRPr="0013620D" w:rsidRDefault="001266E7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C183DC" w14:textId="0D44B380" w:rsidR="001266E7" w:rsidRDefault="001266E7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50A5E2" w14:textId="09F8A4C0" w:rsidR="00CB4768" w:rsidRDefault="00CB4768" w:rsidP="005C1EB3">
      <w:pPr>
        <w:spacing w:after="0" w:line="240" w:lineRule="auto"/>
        <w:rPr>
          <w:rFonts w:ascii="Times New Roman" w:hAnsi="Times New Roman"/>
          <w:i/>
          <w:color w:val="1C626D"/>
          <w:szCs w:val="24"/>
        </w:rPr>
      </w:pPr>
    </w:p>
    <w:p w14:paraId="40E9411E" w14:textId="6032F538" w:rsidR="005C1EB3" w:rsidRDefault="005C1EB3">
      <w:pPr>
        <w:rPr>
          <w:rFonts w:ascii="Times New Roman" w:hAnsi="Times New Roman"/>
          <w:i/>
          <w:color w:val="1C626D"/>
          <w:szCs w:val="24"/>
        </w:rPr>
      </w:pPr>
    </w:p>
    <w:p w14:paraId="52B45842" w14:textId="1DF644F4" w:rsidR="0013620D" w:rsidRDefault="0013620D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C1A2B" w14:textId="77777777" w:rsidR="00F76D2A" w:rsidRDefault="00F76D2A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A4F22" w14:textId="77777777" w:rsidR="00CB4768" w:rsidRPr="0013620D" w:rsidRDefault="00CB4768" w:rsidP="001F7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D1DEA" w14:textId="04124626" w:rsidR="001266E7" w:rsidRDefault="0059086D" w:rsidP="001F7E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C19D753" wp14:editId="42BCDB63">
            <wp:extent cx="5943600" cy="2609215"/>
            <wp:effectExtent l="0" t="0" r="0" b="635"/>
            <wp:docPr id="54" name="Chart 54" descr="This is the Social &amp; Behavioral Sciences Domain 5-year comparison chart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44AD7E4D-B73D-4E34-9973-CAA15A8372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2C2A3245" w14:textId="5755D771" w:rsidR="001266E7" w:rsidRDefault="001266E7" w:rsidP="001F7E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336E025" w14:textId="77777777" w:rsidR="006941F9" w:rsidRDefault="006941F9" w:rsidP="001F7E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F75A739" w14:textId="6BAAAEFF" w:rsidR="003F23F6" w:rsidRDefault="003F23F6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08505F" w14:textId="0393B0CB" w:rsidR="0013620D" w:rsidRDefault="0013620D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F20AF3" w14:textId="77777777" w:rsidR="0013620D" w:rsidRDefault="0013620D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B36E1A" w14:textId="77777777" w:rsidR="0013620D" w:rsidRDefault="0013620D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872E8A" w14:textId="600153E6" w:rsidR="001266E7" w:rsidRDefault="001266E7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6E7">
        <w:rPr>
          <w:rFonts w:ascii="Times New Roman" w:hAnsi="Times New Roman" w:cs="Times New Roman"/>
          <w:b/>
          <w:sz w:val="24"/>
          <w:szCs w:val="24"/>
        </w:rPr>
        <w:t xml:space="preserve">Social &amp; Behavioral Sciences (SBS) Learning Outcome 1: </w:t>
      </w:r>
      <w:r w:rsidR="00FC3EAB">
        <w:rPr>
          <w:rFonts w:ascii="Times New Roman" w:hAnsi="Times New Roman" w:cs="Times New Roman"/>
          <w:sz w:val="24"/>
          <w:szCs w:val="24"/>
        </w:rPr>
        <w:t xml:space="preserve">Describe significant social and/or behavioral issues or </w:t>
      </w:r>
      <w:r w:rsidRPr="001266E7">
        <w:rPr>
          <w:rFonts w:ascii="Times New Roman" w:hAnsi="Times New Roman" w:cs="Times New Roman"/>
          <w:sz w:val="24"/>
          <w:szCs w:val="24"/>
        </w:rPr>
        <w:t>questions using appropria</w:t>
      </w:r>
      <w:r>
        <w:rPr>
          <w:rFonts w:ascii="Times New Roman" w:hAnsi="Times New Roman" w:cs="Times New Roman"/>
          <w:sz w:val="24"/>
          <w:szCs w:val="24"/>
        </w:rPr>
        <w:t xml:space="preserve">te theories and evidence. </w:t>
      </w:r>
    </w:p>
    <w:p w14:paraId="44310751" w14:textId="5BC8D855" w:rsidR="001266E7" w:rsidRDefault="0059086D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202D83" wp14:editId="175BD39B">
            <wp:extent cx="5943600" cy="2444115"/>
            <wp:effectExtent l="0" t="0" r="0" b="13335"/>
            <wp:docPr id="55" name="Chart 55" descr="This is the chart for Social &amp; Behavioral Sciences learning outcome 1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0B88CD62-F62D-41A7-8497-3764BA64C9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7ED9E056" w14:textId="77777777" w:rsidR="00CB4768" w:rsidRDefault="00CB4768" w:rsidP="00B537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43772D" w14:textId="77777777" w:rsidR="00CB4768" w:rsidRDefault="00CB4768" w:rsidP="00B537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B4F1AB" w14:textId="099A434C" w:rsidR="00CB4768" w:rsidRDefault="00CB4768" w:rsidP="00B537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1460D2" w14:textId="77777777" w:rsidR="00B53734" w:rsidRDefault="00B53734" w:rsidP="00B537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115427" w14:textId="3F2709A0" w:rsidR="001266E7" w:rsidRDefault="001266E7" w:rsidP="00CB4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6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Social &amp; Behavioral Sciences (SBS) Learning Outcome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266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66E7">
        <w:rPr>
          <w:rFonts w:ascii="Times New Roman" w:hAnsi="Times New Roman" w:cs="Times New Roman"/>
          <w:sz w:val="24"/>
          <w:szCs w:val="24"/>
        </w:rPr>
        <w:t xml:space="preserve">Articulate how the values of the </w:t>
      </w:r>
      <w:r w:rsidR="00FC3EAB">
        <w:rPr>
          <w:rFonts w:ascii="Times New Roman" w:hAnsi="Times New Roman" w:cs="Times New Roman"/>
          <w:sz w:val="24"/>
          <w:szCs w:val="24"/>
        </w:rPr>
        <w:t xml:space="preserve">social and/or </w:t>
      </w:r>
      <w:r w:rsidRPr="001266E7">
        <w:rPr>
          <w:rFonts w:ascii="Times New Roman" w:hAnsi="Times New Roman" w:cs="Times New Roman"/>
          <w:sz w:val="24"/>
          <w:szCs w:val="24"/>
        </w:rPr>
        <w:t>behavioral sciences impact decision-making in contemporary society. (SBS2)</w:t>
      </w:r>
    </w:p>
    <w:p w14:paraId="447C0314" w14:textId="036A169E" w:rsidR="001266E7" w:rsidRPr="001266E7" w:rsidRDefault="0059086D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F25B6E" wp14:editId="37EA3217">
            <wp:extent cx="5943600" cy="2449830"/>
            <wp:effectExtent l="0" t="0" r="0" b="7620"/>
            <wp:docPr id="56" name="Chart 56" descr="This is the chart for Social &amp; Behavioral Sciences learning outcome 2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1838C121-2B07-41DC-813C-C1578BA839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304CA6EC" w14:textId="77777777" w:rsidR="001266E7" w:rsidRDefault="001266E7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F5DCD" w14:textId="21B317F2" w:rsidR="001266E7" w:rsidRDefault="001266E7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A5FB9" w14:textId="192740FC" w:rsidR="005248D9" w:rsidRDefault="005248D9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4B1EE" w14:textId="77777777" w:rsidR="005248D9" w:rsidRDefault="005248D9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81DCE" w14:textId="5B8C4FAF" w:rsidR="003F23F6" w:rsidRDefault="003F23F6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F41E5" w14:textId="77777777" w:rsidR="003F23F6" w:rsidRDefault="003F23F6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624EC" w14:textId="4D9DA1BF" w:rsidR="001266E7" w:rsidRPr="001266E7" w:rsidRDefault="001266E7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6E7">
        <w:rPr>
          <w:rFonts w:ascii="Times New Roman" w:hAnsi="Times New Roman" w:cs="Times New Roman"/>
          <w:b/>
          <w:sz w:val="24"/>
          <w:szCs w:val="24"/>
        </w:rPr>
        <w:t xml:space="preserve">Social &amp; Behavioral Sciences (SBS) Learning Outcome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66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3EAB">
        <w:rPr>
          <w:rFonts w:ascii="Times New Roman" w:hAnsi="Times New Roman" w:cs="Times New Roman"/>
          <w:sz w:val="24"/>
          <w:szCs w:val="24"/>
        </w:rPr>
        <w:t xml:space="preserve">Deconstruct social and/or </w:t>
      </w:r>
      <w:r w:rsidRPr="001266E7">
        <w:rPr>
          <w:rFonts w:ascii="Times New Roman" w:hAnsi="Times New Roman" w:cs="Times New Roman"/>
          <w:sz w:val="24"/>
          <w:szCs w:val="24"/>
        </w:rPr>
        <w:t>behavioral arguments critically, refuting logical and reasoning flaws inherent in them. (SBS3)</w:t>
      </w:r>
    </w:p>
    <w:p w14:paraId="19D25E71" w14:textId="13DD6955" w:rsidR="001266E7" w:rsidRDefault="0059086D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1E9595" wp14:editId="4EDA7A35">
            <wp:extent cx="5943600" cy="2444115"/>
            <wp:effectExtent l="0" t="0" r="0" b="13335"/>
            <wp:docPr id="57" name="Chart 57" descr="This is the chart for Social &amp; Behavioral Sciences learning outcome 3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90166BFB-99A1-4723-9D52-4C8F0AB6B5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6C12E5BF" w14:textId="6ED34A8D" w:rsidR="005248D9" w:rsidRDefault="005248D9" w:rsidP="00B537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00393" w14:textId="77777777" w:rsidR="00B53734" w:rsidRDefault="00B53734" w:rsidP="00B537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D4983" w14:textId="77777777" w:rsidR="00B53734" w:rsidRDefault="00B53734" w:rsidP="00B537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6B5B9" w14:textId="2F714DB7" w:rsidR="00CB4768" w:rsidRDefault="00CB4768" w:rsidP="00B537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BF32E2" w14:textId="77777777" w:rsidR="00CB4768" w:rsidRDefault="00CB4768" w:rsidP="00B537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5359E3" w14:textId="1CCD05DD" w:rsidR="001266E7" w:rsidRPr="001266E7" w:rsidRDefault="001266E7" w:rsidP="00CB4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6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Social &amp; Behavioral Sciences (SBS) Learning Outcome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66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66E7">
        <w:rPr>
          <w:rFonts w:ascii="Times New Roman" w:hAnsi="Times New Roman" w:cs="Times New Roman"/>
          <w:sz w:val="24"/>
          <w:szCs w:val="24"/>
        </w:rPr>
        <w:t>Compose written and oral arguments related to is</w:t>
      </w:r>
      <w:r w:rsidR="00FC3EAB">
        <w:rPr>
          <w:rFonts w:ascii="Times New Roman" w:hAnsi="Times New Roman" w:cs="Times New Roman"/>
          <w:sz w:val="24"/>
          <w:szCs w:val="24"/>
        </w:rPr>
        <w:t xml:space="preserve">sues or questions in the social and/or </w:t>
      </w:r>
      <w:r w:rsidRPr="001266E7">
        <w:rPr>
          <w:rFonts w:ascii="Times New Roman" w:hAnsi="Times New Roman" w:cs="Times New Roman"/>
          <w:sz w:val="24"/>
          <w:szCs w:val="24"/>
        </w:rPr>
        <w:t>behavioral sciences. (SBS4)</w:t>
      </w:r>
    </w:p>
    <w:p w14:paraId="4E3E75CB" w14:textId="76568D38" w:rsidR="001266E7" w:rsidRDefault="0059086D" w:rsidP="001F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7481D2" wp14:editId="7818112D">
            <wp:extent cx="5943600" cy="2449830"/>
            <wp:effectExtent l="0" t="0" r="0" b="7620"/>
            <wp:docPr id="58" name="Chart 58" descr="This is the chart for Social &amp; Behavioral Sciences learning outcome 4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15780FAC-FA56-4D14-A224-39B5A85340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4B5F50CA" w14:textId="5A709019" w:rsidR="001266E7" w:rsidRDefault="001266E7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503D2" w14:textId="778068FA" w:rsidR="001266E7" w:rsidRDefault="001266E7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828EC" w14:textId="77777777" w:rsidR="001266E7" w:rsidRDefault="001266E7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8ADAC" w14:textId="77777777" w:rsidR="003F23F6" w:rsidRDefault="003F23F6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22468" w14:textId="77777777" w:rsidR="00CB4768" w:rsidRDefault="00CB4768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E55764" w14:textId="77777777" w:rsidR="00CB4768" w:rsidRDefault="00CB4768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1B1D7B" w14:textId="77777777" w:rsidR="00CB4768" w:rsidRDefault="00CB4768" w:rsidP="001F7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3403FA" w14:textId="72566986" w:rsidR="001266E7" w:rsidRPr="001266E7" w:rsidRDefault="001266E7" w:rsidP="001F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6E7">
        <w:rPr>
          <w:rFonts w:ascii="Times New Roman" w:hAnsi="Times New Roman" w:cs="Times New Roman"/>
          <w:b/>
          <w:sz w:val="24"/>
          <w:szCs w:val="24"/>
        </w:rPr>
        <w:t xml:space="preserve">Social &amp; Behavioral Sciences (SBS) Learning Outcome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66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66E7">
        <w:rPr>
          <w:rFonts w:ascii="Times New Roman" w:hAnsi="Times New Roman" w:cs="Times New Roman"/>
          <w:sz w:val="24"/>
          <w:szCs w:val="24"/>
        </w:rPr>
        <w:t xml:space="preserve">Evaluate evidence that supporting arguments and conclusions on each side of major social </w:t>
      </w:r>
      <w:r w:rsidR="00FC3EAB">
        <w:rPr>
          <w:rFonts w:ascii="Times New Roman" w:hAnsi="Times New Roman" w:cs="Times New Roman"/>
          <w:sz w:val="24"/>
          <w:szCs w:val="24"/>
        </w:rPr>
        <w:t>and/</w:t>
      </w:r>
      <w:r w:rsidRPr="001266E7">
        <w:rPr>
          <w:rFonts w:ascii="Times New Roman" w:hAnsi="Times New Roman" w:cs="Times New Roman"/>
          <w:sz w:val="24"/>
          <w:szCs w:val="24"/>
        </w:rPr>
        <w:t>or behavioral issues. (SBS5)</w:t>
      </w:r>
    </w:p>
    <w:p w14:paraId="579E73E3" w14:textId="5B676F31" w:rsidR="001266E7" w:rsidRDefault="0059086D" w:rsidP="001F7E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A21841E" wp14:editId="05F74BB6">
            <wp:extent cx="5943600" cy="2449830"/>
            <wp:effectExtent l="0" t="0" r="0" b="7620"/>
            <wp:docPr id="105" name="Chart 105" descr="This is the chart for Social &amp; Behavioral Sciences learning outcome 5 5-year comparison for AY 2018-19 through AY2022-23.">
              <a:extLst xmlns:a="http://schemas.openxmlformats.org/drawingml/2006/main">
                <a:ext uri="{FF2B5EF4-FFF2-40B4-BE49-F238E27FC236}">
                  <a16:creationId xmlns:a16="http://schemas.microsoft.com/office/drawing/2014/main" id="{0267E660-7D7D-4CB9-9E3F-4015B1C4FE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6D07B5A6" w14:textId="7353D10C" w:rsidR="001266E7" w:rsidRDefault="001266E7" w:rsidP="001F7E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187BF07" w14:textId="7FB8718A" w:rsidR="00CB4768" w:rsidRDefault="00CB4768" w:rsidP="001F7E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1E8C107" w14:textId="39421A29" w:rsidR="00CB4768" w:rsidRDefault="00CB4768" w:rsidP="001F7E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DBEBDD1" w14:textId="4346F5CA" w:rsidR="005C1EB3" w:rsidRDefault="005C1EB3">
      <w:pPr>
        <w:rPr>
          <w:rFonts w:ascii="Times New Roman" w:hAnsi="Times New Roman" w:cs="Times New Roman"/>
          <w:sz w:val="24"/>
          <w:szCs w:val="24"/>
        </w:rPr>
      </w:pPr>
    </w:p>
    <w:sectPr w:rsidR="005C1EB3" w:rsidSect="00A000D2">
      <w:headerReference w:type="default" r:id="rId52"/>
      <w:footerReference w:type="default" r:id="rId53"/>
      <w:headerReference w:type="first" r:id="rId54"/>
      <w:footerReference w:type="first" r:id="rId5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9B3E" w14:textId="77777777" w:rsidR="00C2297E" w:rsidRDefault="00C2297E" w:rsidP="00CB1DEA">
      <w:pPr>
        <w:spacing w:after="0" w:line="240" w:lineRule="auto"/>
      </w:pPr>
      <w:r>
        <w:separator/>
      </w:r>
    </w:p>
  </w:endnote>
  <w:endnote w:type="continuationSeparator" w:id="0">
    <w:p w14:paraId="11AD1CB3" w14:textId="77777777" w:rsidR="00C2297E" w:rsidRDefault="00C2297E" w:rsidP="00CB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909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79D7D" w14:textId="796877F3" w:rsidR="006C0A4C" w:rsidRDefault="006C0A4C" w:rsidP="00A140FE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50B18B4B" w14:textId="77777777" w:rsidR="006C0A4C" w:rsidRDefault="006C0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676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D846A" w14:textId="796CD539" w:rsidR="0092532E" w:rsidRDefault="009253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4EDF62" w14:textId="77777777" w:rsidR="0092532E" w:rsidRDefault="00925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1FF3" w14:textId="77777777" w:rsidR="00C2297E" w:rsidRDefault="00C2297E" w:rsidP="00CB1DEA">
      <w:pPr>
        <w:spacing w:after="0" w:line="240" w:lineRule="auto"/>
      </w:pPr>
      <w:r>
        <w:separator/>
      </w:r>
    </w:p>
  </w:footnote>
  <w:footnote w:type="continuationSeparator" w:id="0">
    <w:p w14:paraId="00F3511E" w14:textId="77777777" w:rsidR="00C2297E" w:rsidRDefault="00C2297E" w:rsidP="00CB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D54C" w14:textId="740AADC3" w:rsidR="006C0A4C" w:rsidRDefault="006C0A4C">
    <w:pPr>
      <w:pStyle w:val="Header"/>
    </w:pPr>
    <w:r>
      <w:rPr>
        <w:noProof/>
      </w:rPr>
      <w:drawing>
        <wp:inline distT="0" distB="0" distL="0" distR="0" wp14:anchorId="447256ED" wp14:editId="0AE42341">
          <wp:extent cx="2400861" cy="607325"/>
          <wp:effectExtent l="0" t="0" r="0" b="2540"/>
          <wp:docPr id="11" name="Picture 11" descr="This is the BGSU Office of Academic Assessment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his is the BGSU Office of Academic Assessment logo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65" cy="62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96EF1" w14:textId="77777777" w:rsidR="006C0A4C" w:rsidRDefault="006C0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66CA" w14:textId="6FF4361B" w:rsidR="006C0A4C" w:rsidRDefault="006C0A4C">
    <w:pPr>
      <w:pStyle w:val="Header"/>
    </w:pPr>
    <w:r>
      <w:rPr>
        <w:noProof/>
      </w:rPr>
      <w:drawing>
        <wp:inline distT="0" distB="0" distL="0" distR="0" wp14:anchorId="79DA031C" wp14:editId="0FB64268">
          <wp:extent cx="2400861" cy="607325"/>
          <wp:effectExtent l="0" t="0" r="0" b="2540"/>
          <wp:docPr id="12" name="Picture 12" descr="This is the BGSU Office of Academic Assessment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his is the BGSU Office of Academic Assessment logo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65" cy="62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274"/>
    <w:multiLevelType w:val="hybridMultilevel"/>
    <w:tmpl w:val="D410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D6F"/>
    <w:multiLevelType w:val="hybridMultilevel"/>
    <w:tmpl w:val="3CA4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9BD"/>
    <w:multiLevelType w:val="hybridMultilevel"/>
    <w:tmpl w:val="F4F61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61E19"/>
    <w:multiLevelType w:val="hybridMultilevel"/>
    <w:tmpl w:val="9886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0752"/>
    <w:multiLevelType w:val="hybridMultilevel"/>
    <w:tmpl w:val="0508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2395"/>
    <w:multiLevelType w:val="hybridMultilevel"/>
    <w:tmpl w:val="71682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A7596"/>
    <w:multiLevelType w:val="hybridMultilevel"/>
    <w:tmpl w:val="73E0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86AB9"/>
    <w:multiLevelType w:val="hybridMultilevel"/>
    <w:tmpl w:val="EC86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F6E84"/>
    <w:multiLevelType w:val="hybridMultilevel"/>
    <w:tmpl w:val="1680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564F"/>
    <w:multiLevelType w:val="hybridMultilevel"/>
    <w:tmpl w:val="D08E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4C1C"/>
    <w:multiLevelType w:val="hybridMultilevel"/>
    <w:tmpl w:val="190058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80EBB"/>
    <w:multiLevelType w:val="hybridMultilevel"/>
    <w:tmpl w:val="A318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8BA"/>
    <w:multiLevelType w:val="hybridMultilevel"/>
    <w:tmpl w:val="BA44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45A1"/>
    <w:multiLevelType w:val="hybridMultilevel"/>
    <w:tmpl w:val="D98C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3BE6"/>
    <w:multiLevelType w:val="hybridMultilevel"/>
    <w:tmpl w:val="CB1A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A0852"/>
    <w:multiLevelType w:val="hybridMultilevel"/>
    <w:tmpl w:val="CC928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1D3FC6"/>
    <w:multiLevelType w:val="hybridMultilevel"/>
    <w:tmpl w:val="809E8C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982055"/>
    <w:multiLevelType w:val="hybridMultilevel"/>
    <w:tmpl w:val="246A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F3AB9"/>
    <w:multiLevelType w:val="hybridMultilevel"/>
    <w:tmpl w:val="EBE4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053167">
    <w:abstractNumId w:val="4"/>
  </w:num>
  <w:num w:numId="2" w16cid:durableId="501117857">
    <w:abstractNumId w:val="14"/>
  </w:num>
  <w:num w:numId="3" w16cid:durableId="501244212">
    <w:abstractNumId w:val="0"/>
  </w:num>
  <w:num w:numId="4" w16cid:durableId="1456480707">
    <w:abstractNumId w:val="8"/>
  </w:num>
  <w:num w:numId="5" w16cid:durableId="208613587">
    <w:abstractNumId w:val="13"/>
  </w:num>
  <w:num w:numId="6" w16cid:durableId="2097627332">
    <w:abstractNumId w:val="11"/>
  </w:num>
  <w:num w:numId="7" w16cid:durableId="445080338">
    <w:abstractNumId w:val="12"/>
  </w:num>
  <w:num w:numId="8" w16cid:durableId="920718665">
    <w:abstractNumId w:val="3"/>
  </w:num>
  <w:num w:numId="9" w16cid:durableId="1620918238">
    <w:abstractNumId w:val="9"/>
  </w:num>
  <w:num w:numId="10" w16cid:durableId="764496789">
    <w:abstractNumId w:val="6"/>
  </w:num>
  <w:num w:numId="11" w16cid:durableId="2000884704">
    <w:abstractNumId w:val="17"/>
  </w:num>
  <w:num w:numId="12" w16cid:durableId="711659479">
    <w:abstractNumId w:val="7"/>
  </w:num>
  <w:num w:numId="13" w16cid:durableId="1717467050">
    <w:abstractNumId w:val="18"/>
  </w:num>
  <w:num w:numId="14" w16cid:durableId="952174116">
    <w:abstractNumId w:val="5"/>
  </w:num>
  <w:num w:numId="15" w16cid:durableId="650258272">
    <w:abstractNumId w:val="10"/>
  </w:num>
  <w:num w:numId="16" w16cid:durableId="1049650566">
    <w:abstractNumId w:val="15"/>
  </w:num>
  <w:num w:numId="17" w16cid:durableId="65764629">
    <w:abstractNumId w:val="16"/>
  </w:num>
  <w:num w:numId="18" w16cid:durableId="1569536401">
    <w:abstractNumId w:val="2"/>
  </w:num>
  <w:num w:numId="19" w16cid:durableId="1295019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DzOEdjayW4USeQfpgmOYab1XPTQ/GUGEOrpSnQ6cfb/uFHd/bRNxZ4/rm9w2ftryLXu6cjVSL/6ukYPKgUbQw==" w:salt="kNIbTIWxJrZl+cEthN6v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7D"/>
    <w:rsid w:val="00000F4F"/>
    <w:rsid w:val="00007BEC"/>
    <w:rsid w:val="00010D1C"/>
    <w:rsid w:val="00011028"/>
    <w:rsid w:val="0001240C"/>
    <w:rsid w:val="000139A3"/>
    <w:rsid w:val="00016400"/>
    <w:rsid w:val="0002169D"/>
    <w:rsid w:val="00021B5B"/>
    <w:rsid w:val="00021FBF"/>
    <w:rsid w:val="00026681"/>
    <w:rsid w:val="0003015B"/>
    <w:rsid w:val="000308F8"/>
    <w:rsid w:val="00030A49"/>
    <w:rsid w:val="000322D7"/>
    <w:rsid w:val="00032461"/>
    <w:rsid w:val="00033BB8"/>
    <w:rsid w:val="00040202"/>
    <w:rsid w:val="00042060"/>
    <w:rsid w:val="0004320E"/>
    <w:rsid w:val="00045030"/>
    <w:rsid w:val="000468D3"/>
    <w:rsid w:val="00050003"/>
    <w:rsid w:val="00050A18"/>
    <w:rsid w:val="00050EBF"/>
    <w:rsid w:val="00054527"/>
    <w:rsid w:val="000610B8"/>
    <w:rsid w:val="00062B44"/>
    <w:rsid w:val="00062FA5"/>
    <w:rsid w:val="00065265"/>
    <w:rsid w:val="000755F7"/>
    <w:rsid w:val="00081585"/>
    <w:rsid w:val="000854E1"/>
    <w:rsid w:val="00086887"/>
    <w:rsid w:val="00090B50"/>
    <w:rsid w:val="00090EED"/>
    <w:rsid w:val="0009271F"/>
    <w:rsid w:val="00096DD8"/>
    <w:rsid w:val="000A10BE"/>
    <w:rsid w:val="000A75EF"/>
    <w:rsid w:val="000B034C"/>
    <w:rsid w:val="000B4210"/>
    <w:rsid w:val="000B455D"/>
    <w:rsid w:val="000B6F20"/>
    <w:rsid w:val="000B7C3B"/>
    <w:rsid w:val="000C0272"/>
    <w:rsid w:val="000C213A"/>
    <w:rsid w:val="000D398E"/>
    <w:rsid w:val="000D4378"/>
    <w:rsid w:val="000D63F9"/>
    <w:rsid w:val="000D682B"/>
    <w:rsid w:val="000D7C48"/>
    <w:rsid w:val="000E33D0"/>
    <w:rsid w:val="000E6874"/>
    <w:rsid w:val="000E6D53"/>
    <w:rsid w:val="000F1516"/>
    <w:rsid w:val="000F268A"/>
    <w:rsid w:val="000F30C5"/>
    <w:rsid w:val="000F65E2"/>
    <w:rsid w:val="000F783E"/>
    <w:rsid w:val="0010201C"/>
    <w:rsid w:val="001050C2"/>
    <w:rsid w:val="001052C6"/>
    <w:rsid w:val="00105AB9"/>
    <w:rsid w:val="00107026"/>
    <w:rsid w:val="001073AE"/>
    <w:rsid w:val="001077F4"/>
    <w:rsid w:val="00107C31"/>
    <w:rsid w:val="0011016C"/>
    <w:rsid w:val="00111044"/>
    <w:rsid w:val="00116D68"/>
    <w:rsid w:val="001266E7"/>
    <w:rsid w:val="00126CD8"/>
    <w:rsid w:val="001326C7"/>
    <w:rsid w:val="00134AAA"/>
    <w:rsid w:val="0013620D"/>
    <w:rsid w:val="001367EA"/>
    <w:rsid w:val="00144F2B"/>
    <w:rsid w:val="00153CF8"/>
    <w:rsid w:val="00165519"/>
    <w:rsid w:val="00167144"/>
    <w:rsid w:val="00191FB8"/>
    <w:rsid w:val="00194E48"/>
    <w:rsid w:val="001A12F1"/>
    <w:rsid w:val="001A4FCD"/>
    <w:rsid w:val="001A781A"/>
    <w:rsid w:val="001B40FD"/>
    <w:rsid w:val="001B5102"/>
    <w:rsid w:val="001B704C"/>
    <w:rsid w:val="001C7FF5"/>
    <w:rsid w:val="001D05C0"/>
    <w:rsid w:val="001D1390"/>
    <w:rsid w:val="001D143C"/>
    <w:rsid w:val="001D2921"/>
    <w:rsid w:val="001D51E2"/>
    <w:rsid w:val="001E2A64"/>
    <w:rsid w:val="001E3093"/>
    <w:rsid w:val="001E4B12"/>
    <w:rsid w:val="001E55D9"/>
    <w:rsid w:val="001F17E8"/>
    <w:rsid w:val="001F6C98"/>
    <w:rsid w:val="001F6E67"/>
    <w:rsid w:val="001F75AC"/>
    <w:rsid w:val="001F7EA9"/>
    <w:rsid w:val="00202240"/>
    <w:rsid w:val="002058B3"/>
    <w:rsid w:val="002102D7"/>
    <w:rsid w:val="0021677D"/>
    <w:rsid w:val="0022047D"/>
    <w:rsid w:val="00221129"/>
    <w:rsid w:val="00224EF4"/>
    <w:rsid w:val="002269CC"/>
    <w:rsid w:val="00234D89"/>
    <w:rsid w:val="002357EC"/>
    <w:rsid w:val="0023778B"/>
    <w:rsid w:val="00241600"/>
    <w:rsid w:val="00244DED"/>
    <w:rsid w:val="0024520E"/>
    <w:rsid w:val="00245292"/>
    <w:rsid w:val="002454CC"/>
    <w:rsid w:val="002510A4"/>
    <w:rsid w:val="002512D5"/>
    <w:rsid w:val="00253392"/>
    <w:rsid w:val="00253B18"/>
    <w:rsid w:val="00253CFE"/>
    <w:rsid w:val="002637F8"/>
    <w:rsid w:val="00265456"/>
    <w:rsid w:val="0027293E"/>
    <w:rsid w:val="00272D64"/>
    <w:rsid w:val="00292DA7"/>
    <w:rsid w:val="002B0E50"/>
    <w:rsid w:val="002C2324"/>
    <w:rsid w:val="002C3B01"/>
    <w:rsid w:val="002C5802"/>
    <w:rsid w:val="002C727B"/>
    <w:rsid w:val="002C75CE"/>
    <w:rsid w:val="002D0BF5"/>
    <w:rsid w:val="002D0DE5"/>
    <w:rsid w:val="002D52E3"/>
    <w:rsid w:val="002D5CD4"/>
    <w:rsid w:val="002E0BD6"/>
    <w:rsid w:val="002E1A96"/>
    <w:rsid w:val="002E33F4"/>
    <w:rsid w:val="002E68B8"/>
    <w:rsid w:val="002F20C7"/>
    <w:rsid w:val="002F2CD4"/>
    <w:rsid w:val="002F4B86"/>
    <w:rsid w:val="002F4E3D"/>
    <w:rsid w:val="002F64AE"/>
    <w:rsid w:val="002F711A"/>
    <w:rsid w:val="00301EDB"/>
    <w:rsid w:val="00302354"/>
    <w:rsid w:val="003119E9"/>
    <w:rsid w:val="00312756"/>
    <w:rsid w:val="0031277A"/>
    <w:rsid w:val="003153B8"/>
    <w:rsid w:val="00320AA7"/>
    <w:rsid w:val="00321140"/>
    <w:rsid w:val="003228DC"/>
    <w:rsid w:val="0032618C"/>
    <w:rsid w:val="00327C21"/>
    <w:rsid w:val="00333433"/>
    <w:rsid w:val="00333FEB"/>
    <w:rsid w:val="00336CE7"/>
    <w:rsid w:val="00337277"/>
    <w:rsid w:val="0033792C"/>
    <w:rsid w:val="00341707"/>
    <w:rsid w:val="003507C2"/>
    <w:rsid w:val="00367B83"/>
    <w:rsid w:val="00376229"/>
    <w:rsid w:val="00381ED1"/>
    <w:rsid w:val="00384D84"/>
    <w:rsid w:val="00387EB4"/>
    <w:rsid w:val="00394333"/>
    <w:rsid w:val="003946D2"/>
    <w:rsid w:val="003A6135"/>
    <w:rsid w:val="003C0EF0"/>
    <w:rsid w:val="003C202B"/>
    <w:rsid w:val="003C4EA3"/>
    <w:rsid w:val="003C5404"/>
    <w:rsid w:val="003D2DF5"/>
    <w:rsid w:val="003D50D2"/>
    <w:rsid w:val="003D5AFF"/>
    <w:rsid w:val="003E6D71"/>
    <w:rsid w:val="003F0087"/>
    <w:rsid w:val="003F0095"/>
    <w:rsid w:val="003F1061"/>
    <w:rsid w:val="003F23F6"/>
    <w:rsid w:val="003F3E04"/>
    <w:rsid w:val="003F53A7"/>
    <w:rsid w:val="00401D5B"/>
    <w:rsid w:val="00404B53"/>
    <w:rsid w:val="00405054"/>
    <w:rsid w:val="004132AE"/>
    <w:rsid w:val="00413777"/>
    <w:rsid w:val="00414F0B"/>
    <w:rsid w:val="00415E21"/>
    <w:rsid w:val="004214E5"/>
    <w:rsid w:val="004255F7"/>
    <w:rsid w:val="00425FA8"/>
    <w:rsid w:val="00426C62"/>
    <w:rsid w:val="00431E80"/>
    <w:rsid w:val="004356E0"/>
    <w:rsid w:val="004406D6"/>
    <w:rsid w:val="004409BC"/>
    <w:rsid w:val="00454F77"/>
    <w:rsid w:val="0045629E"/>
    <w:rsid w:val="00460932"/>
    <w:rsid w:val="004609BE"/>
    <w:rsid w:val="00463D39"/>
    <w:rsid w:val="0046681D"/>
    <w:rsid w:val="00471B35"/>
    <w:rsid w:val="004818EB"/>
    <w:rsid w:val="004853C0"/>
    <w:rsid w:val="00486B5A"/>
    <w:rsid w:val="00496FFD"/>
    <w:rsid w:val="004976CD"/>
    <w:rsid w:val="00497E7F"/>
    <w:rsid w:val="004A363E"/>
    <w:rsid w:val="004B15F7"/>
    <w:rsid w:val="004B1A3D"/>
    <w:rsid w:val="004B2459"/>
    <w:rsid w:val="004B6221"/>
    <w:rsid w:val="004B62D9"/>
    <w:rsid w:val="004C51EA"/>
    <w:rsid w:val="004C5509"/>
    <w:rsid w:val="004D08D4"/>
    <w:rsid w:val="004D1C90"/>
    <w:rsid w:val="004D3AA8"/>
    <w:rsid w:val="004D7812"/>
    <w:rsid w:val="004E6533"/>
    <w:rsid w:val="004E68B3"/>
    <w:rsid w:val="004F0934"/>
    <w:rsid w:val="004F35AB"/>
    <w:rsid w:val="004F5CBE"/>
    <w:rsid w:val="004F6217"/>
    <w:rsid w:val="0050064A"/>
    <w:rsid w:val="00505BE1"/>
    <w:rsid w:val="00507555"/>
    <w:rsid w:val="00511158"/>
    <w:rsid w:val="00513DFF"/>
    <w:rsid w:val="00516573"/>
    <w:rsid w:val="00520079"/>
    <w:rsid w:val="00521ACF"/>
    <w:rsid w:val="0052433F"/>
    <w:rsid w:val="005248D9"/>
    <w:rsid w:val="0052593A"/>
    <w:rsid w:val="00526327"/>
    <w:rsid w:val="00527224"/>
    <w:rsid w:val="00532F59"/>
    <w:rsid w:val="00535116"/>
    <w:rsid w:val="00542282"/>
    <w:rsid w:val="00543073"/>
    <w:rsid w:val="00543A12"/>
    <w:rsid w:val="00550FFC"/>
    <w:rsid w:val="005515DD"/>
    <w:rsid w:val="00551C40"/>
    <w:rsid w:val="00555E97"/>
    <w:rsid w:val="005641EF"/>
    <w:rsid w:val="00564F87"/>
    <w:rsid w:val="00567180"/>
    <w:rsid w:val="00570A15"/>
    <w:rsid w:val="00571BAD"/>
    <w:rsid w:val="00575F64"/>
    <w:rsid w:val="005776AA"/>
    <w:rsid w:val="0059086D"/>
    <w:rsid w:val="005920BD"/>
    <w:rsid w:val="00593C1D"/>
    <w:rsid w:val="005946F6"/>
    <w:rsid w:val="005A0B62"/>
    <w:rsid w:val="005A5544"/>
    <w:rsid w:val="005B04E0"/>
    <w:rsid w:val="005C0F3D"/>
    <w:rsid w:val="005C1EB3"/>
    <w:rsid w:val="005C37BD"/>
    <w:rsid w:val="005D12BD"/>
    <w:rsid w:val="005D3529"/>
    <w:rsid w:val="005D77F6"/>
    <w:rsid w:val="005E13A6"/>
    <w:rsid w:val="005E2C49"/>
    <w:rsid w:val="005E3FEC"/>
    <w:rsid w:val="005E79DB"/>
    <w:rsid w:val="005F0448"/>
    <w:rsid w:val="005F12EA"/>
    <w:rsid w:val="005F3DC4"/>
    <w:rsid w:val="005F4252"/>
    <w:rsid w:val="005F51F6"/>
    <w:rsid w:val="00600BE8"/>
    <w:rsid w:val="006015F2"/>
    <w:rsid w:val="00602046"/>
    <w:rsid w:val="00610C48"/>
    <w:rsid w:val="00614AE1"/>
    <w:rsid w:val="00616CB0"/>
    <w:rsid w:val="00630BFB"/>
    <w:rsid w:val="00632F30"/>
    <w:rsid w:val="00633034"/>
    <w:rsid w:val="00634669"/>
    <w:rsid w:val="00641822"/>
    <w:rsid w:val="00652487"/>
    <w:rsid w:val="0065380B"/>
    <w:rsid w:val="00655B60"/>
    <w:rsid w:val="006579D1"/>
    <w:rsid w:val="00660FF6"/>
    <w:rsid w:val="00662E95"/>
    <w:rsid w:val="006637F6"/>
    <w:rsid w:val="00665BA2"/>
    <w:rsid w:val="00665D34"/>
    <w:rsid w:val="00671638"/>
    <w:rsid w:val="00673225"/>
    <w:rsid w:val="00676B89"/>
    <w:rsid w:val="00676C2D"/>
    <w:rsid w:val="00685460"/>
    <w:rsid w:val="00685B83"/>
    <w:rsid w:val="00692B0E"/>
    <w:rsid w:val="006941F9"/>
    <w:rsid w:val="00694E90"/>
    <w:rsid w:val="006A0CBF"/>
    <w:rsid w:val="006A17DB"/>
    <w:rsid w:val="006A1D5D"/>
    <w:rsid w:val="006A20AC"/>
    <w:rsid w:val="006A4457"/>
    <w:rsid w:val="006A4478"/>
    <w:rsid w:val="006A5635"/>
    <w:rsid w:val="006A5C4E"/>
    <w:rsid w:val="006A71E8"/>
    <w:rsid w:val="006A773D"/>
    <w:rsid w:val="006C0A4C"/>
    <w:rsid w:val="006D01A2"/>
    <w:rsid w:val="006D11E7"/>
    <w:rsid w:val="006D1EC1"/>
    <w:rsid w:val="006D2BC9"/>
    <w:rsid w:val="006D38D7"/>
    <w:rsid w:val="006D5B75"/>
    <w:rsid w:val="006E1292"/>
    <w:rsid w:val="006E4DC1"/>
    <w:rsid w:val="006F26FE"/>
    <w:rsid w:val="006F75C0"/>
    <w:rsid w:val="00700B39"/>
    <w:rsid w:val="00703276"/>
    <w:rsid w:val="00706A27"/>
    <w:rsid w:val="007076EE"/>
    <w:rsid w:val="007116D1"/>
    <w:rsid w:val="0071360E"/>
    <w:rsid w:val="00713EBD"/>
    <w:rsid w:val="007148F4"/>
    <w:rsid w:val="00714C44"/>
    <w:rsid w:val="00716BBC"/>
    <w:rsid w:val="00717E7F"/>
    <w:rsid w:val="00720885"/>
    <w:rsid w:val="00725C5F"/>
    <w:rsid w:val="007274E0"/>
    <w:rsid w:val="00731313"/>
    <w:rsid w:val="007351EB"/>
    <w:rsid w:val="00737E5A"/>
    <w:rsid w:val="00740BFF"/>
    <w:rsid w:val="00740C9C"/>
    <w:rsid w:val="00743579"/>
    <w:rsid w:val="007473F0"/>
    <w:rsid w:val="007501D6"/>
    <w:rsid w:val="00750B24"/>
    <w:rsid w:val="00752FA4"/>
    <w:rsid w:val="00752FAB"/>
    <w:rsid w:val="00753948"/>
    <w:rsid w:val="00757CAE"/>
    <w:rsid w:val="007620EA"/>
    <w:rsid w:val="0076266B"/>
    <w:rsid w:val="00770911"/>
    <w:rsid w:val="0077557D"/>
    <w:rsid w:val="00775F19"/>
    <w:rsid w:val="0078186F"/>
    <w:rsid w:val="00784BA1"/>
    <w:rsid w:val="00784F24"/>
    <w:rsid w:val="00785293"/>
    <w:rsid w:val="007875EA"/>
    <w:rsid w:val="00790811"/>
    <w:rsid w:val="0079472E"/>
    <w:rsid w:val="00796D54"/>
    <w:rsid w:val="00797E3B"/>
    <w:rsid w:val="007A151F"/>
    <w:rsid w:val="007A57CB"/>
    <w:rsid w:val="007A5966"/>
    <w:rsid w:val="007A65A7"/>
    <w:rsid w:val="007A6D93"/>
    <w:rsid w:val="007A6EBA"/>
    <w:rsid w:val="007B237F"/>
    <w:rsid w:val="007B31E6"/>
    <w:rsid w:val="007B3C4C"/>
    <w:rsid w:val="007B689D"/>
    <w:rsid w:val="007C0ABB"/>
    <w:rsid w:val="007D08F1"/>
    <w:rsid w:val="007D1EC2"/>
    <w:rsid w:val="007E0C47"/>
    <w:rsid w:val="007E2E9C"/>
    <w:rsid w:val="007F016A"/>
    <w:rsid w:val="007F0E95"/>
    <w:rsid w:val="007F2799"/>
    <w:rsid w:val="00803F4A"/>
    <w:rsid w:val="00805826"/>
    <w:rsid w:val="00810141"/>
    <w:rsid w:val="00812BC9"/>
    <w:rsid w:val="0081602A"/>
    <w:rsid w:val="00821B44"/>
    <w:rsid w:val="00822F69"/>
    <w:rsid w:val="00827741"/>
    <w:rsid w:val="00832C00"/>
    <w:rsid w:val="00837A49"/>
    <w:rsid w:val="00844817"/>
    <w:rsid w:val="00846C23"/>
    <w:rsid w:val="00853996"/>
    <w:rsid w:val="008577B5"/>
    <w:rsid w:val="00857835"/>
    <w:rsid w:val="00861E08"/>
    <w:rsid w:val="00862530"/>
    <w:rsid w:val="008629AC"/>
    <w:rsid w:val="00863B1C"/>
    <w:rsid w:val="008641B0"/>
    <w:rsid w:val="008669E3"/>
    <w:rsid w:val="00866DC6"/>
    <w:rsid w:val="008675DB"/>
    <w:rsid w:val="00874D4A"/>
    <w:rsid w:val="0087562D"/>
    <w:rsid w:val="00881606"/>
    <w:rsid w:val="00883C02"/>
    <w:rsid w:val="00885928"/>
    <w:rsid w:val="00885E5E"/>
    <w:rsid w:val="0088678E"/>
    <w:rsid w:val="00886FD4"/>
    <w:rsid w:val="00887240"/>
    <w:rsid w:val="00887605"/>
    <w:rsid w:val="00890DD0"/>
    <w:rsid w:val="00892874"/>
    <w:rsid w:val="0089628F"/>
    <w:rsid w:val="0089763F"/>
    <w:rsid w:val="008A39D8"/>
    <w:rsid w:val="008A4C70"/>
    <w:rsid w:val="008A57F2"/>
    <w:rsid w:val="008B0503"/>
    <w:rsid w:val="008B1221"/>
    <w:rsid w:val="008B6ED9"/>
    <w:rsid w:val="008C00DB"/>
    <w:rsid w:val="008C70A4"/>
    <w:rsid w:val="008D465A"/>
    <w:rsid w:val="008E012F"/>
    <w:rsid w:val="008E4786"/>
    <w:rsid w:val="008E4F10"/>
    <w:rsid w:val="008F0048"/>
    <w:rsid w:val="008F0E96"/>
    <w:rsid w:val="008F0EDB"/>
    <w:rsid w:val="008F1027"/>
    <w:rsid w:val="008F482E"/>
    <w:rsid w:val="00901F9B"/>
    <w:rsid w:val="009049AE"/>
    <w:rsid w:val="00911543"/>
    <w:rsid w:val="00913369"/>
    <w:rsid w:val="00913ED3"/>
    <w:rsid w:val="009235AA"/>
    <w:rsid w:val="00923CDB"/>
    <w:rsid w:val="0092532E"/>
    <w:rsid w:val="009263C9"/>
    <w:rsid w:val="0092659D"/>
    <w:rsid w:val="00926806"/>
    <w:rsid w:val="0093023E"/>
    <w:rsid w:val="00930655"/>
    <w:rsid w:val="00931842"/>
    <w:rsid w:val="009353E7"/>
    <w:rsid w:val="00936D1C"/>
    <w:rsid w:val="00940B27"/>
    <w:rsid w:val="009414CB"/>
    <w:rsid w:val="00941A99"/>
    <w:rsid w:val="00947E60"/>
    <w:rsid w:val="00951A3D"/>
    <w:rsid w:val="00951F40"/>
    <w:rsid w:val="00957C68"/>
    <w:rsid w:val="0096781E"/>
    <w:rsid w:val="00970598"/>
    <w:rsid w:val="009740A2"/>
    <w:rsid w:val="00975C47"/>
    <w:rsid w:val="00976D9A"/>
    <w:rsid w:val="00983A76"/>
    <w:rsid w:val="009851AD"/>
    <w:rsid w:val="0099053C"/>
    <w:rsid w:val="009906DD"/>
    <w:rsid w:val="00990FD4"/>
    <w:rsid w:val="00996187"/>
    <w:rsid w:val="009A4DC0"/>
    <w:rsid w:val="009B0B75"/>
    <w:rsid w:val="009B0D95"/>
    <w:rsid w:val="009B2DC3"/>
    <w:rsid w:val="009C1977"/>
    <w:rsid w:val="009C671D"/>
    <w:rsid w:val="009C71F8"/>
    <w:rsid w:val="009D47B7"/>
    <w:rsid w:val="009E1BB5"/>
    <w:rsid w:val="009E7CA4"/>
    <w:rsid w:val="009F1028"/>
    <w:rsid w:val="009F33A7"/>
    <w:rsid w:val="009F4390"/>
    <w:rsid w:val="009F4FBF"/>
    <w:rsid w:val="00A000D2"/>
    <w:rsid w:val="00A01410"/>
    <w:rsid w:val="00A01A5A"/>
    <w:rsid w:val="00A035FA"/>
    <w:rsid w:val="00A041DE"/>
    <w:rsid w:val="00A058E4"/>
    <w:rsid w:val="00A10525"/>
    <w:rsid w:val="00A12083"/>
    <w:rsid w:val="00A120E6"/>
    <w:rsid w:val="00A140FE"/>
    <w:rsid w:val="00A1622D"/>
    <w:rsid w:val="00A21745"/>
    <w:rsid w:val="00A239D3"/>
    <w:rsid w:val="00A326CC"/>
    <w:rsid w:val="00A34589"/>
    <w:rsid w:val="00A37326"/>
    <w:rsid w:val="00A37DA4"/>
    <w:rsid w:val="00A4083A"/>
    <w:rsid w:val="00A42775"/>
    <w:rsid w:val="00A42A71"/>
    <w:rsid w:val="00A4357C"/>
    <w:rsid w:val="00A43FAB"/>
    <w:rsid w:val="00A47BFF"/>
    <w:rsid w:val="00A52B0D"/>
    <w:rsid w:val="00A545DF"/>
    <w:rsid w:val="00A60125"/>
    <w:rsid w:val="00A6063C"/>
    <w:rsid w:val="00A63076"/>
    <w:rsid w:val="00A63089"/>
    <w:rsid w:val="00A63093"/>
    <w:rsid w:val="00A65030"/>
    <w:rsid w:val="00A702F2"/>
    <w:rsid w:val="00A708AD"/>
    <w:rsid w:val="00A713FE"/>
    <w:rsid w:val="00A71802"/>
    <w:rsid w:val="00A72FB0"/>
    <w:rsid w:val="00A736C9"/>
    <w:rsid w:val="00A7427A"/>
    <w:rsid w:val="00A770DB"/>
    <w:rsid w:val="00A840B1"/>
    <w:rsid w:val="00A86626"/>
    <w:rsid w:val="00A9085D"/>
    <w:rsid w:val="00A90FD4"/>
    <w:rsid w:val="00AA0635"/>
    <w:rsid w:val="00AA1EAC"/>
    <w:rsid w:val="00AA657D"/>
    <w:rsid w:val="00AB5F66"/>
    <w:rsid w:val="00AC3E2C"/>
    <w:rsid w:val="00AC47C8"/>
    <w:rsid w:val="00AC68BA"/>
    <w:rsid w:val="00AD43BC"/>
    <w:rsid w:val="00AD4FD3"/>
    <w:rsid w:val="00AD5059"/>
    <w:rsid w:val="00AE0598"/>
    <w:rsid w:val="00AE3206"/>
    <w:rsid w:val="00AE3863"/>
    <w:rsid w:val="00AE408A"/>
    <w:rsid w:val="00AE6658"/>
    <w:rsid w:val="00AF523C"/>
    <w:rsid w:val="00AF6265"/>
    <w:rsid w:val="00AF7E4C"/>
    <w:rsid w:val="00B006CA"/>
    <w:rsid w:val="00B0446E"/>
    <w:rsid w:val="00B0738B"/>
    <w:rsid w:val="00B1549C"/>
    <w:rsid w:val="00B23F95"/>
    <w:rsid w:val="00B25222"/>
    <w:rsid w:val="00B336D9"/>
    <w:rsid w:val="00B337CF"/>
    <w:rsid w:val="00B34F0B"/>
    <w:rsid w:val="00B373E6"/>
    <w:rsid w:val="00B40706"/>
    <w:rsid w:val="00B4680B"/>
    <w:rsid w:val="00B501CB"/>
    <w:rsid w:val="00B53172"/>
    <w:rsid w:val="00B53734"/>
    <w:rsid w:val="00B55D3D"/>
    <w:rsid w:val="00B569B0"/>
    <w:rsid w:val="00B574F8"/>
    <w:rsid w:val="00B57B6D"/>
    <w:rsid w:val="00B67782"/>
    <w:rsid w:val="00B74FE5"/>
    <w:rsid w:val="00B7609A"/>
    <w:rsid w:val="00B808CE"/>
    <w:rsid w:val="00B8552D"/>
    <w:rsid w:val="00B87960"/>
    <w:rsid w:val="00B87FC7"/>
    <w:rsid w:val="00B922C6"/>
    <w:rsid w:val="00B94B0F"/>
    <w:rsid w:val="00B9771B"/>
    <w:rsid w:val="00BA03C8"/>
    <w:rsid w:val="00BB3CA7"/>
    <w:rsid w:val="00BB6E73"/>
    <w:rsid w:val="00BC411E"/>
    <w:rsid w:val="00BC4BAA"/>
    <w:rsid w:val="00BC52D5"/>
    <w:rsid w:val="00BC5485"/>
    <w:rsid w:val="00BC5D7F"/>
    <w:rsid w:val="00BD3A5E"/>
    <w:rsid w:val="00BF01F5"/>
    <w:rsid w:val="00BF1BF6"/>
    <w:rsid w:val="00BF2FAA"/>
    <w:rsid w:val="00BF3754"/>
    <w:rsid w:val="00C0057F"/>
    <w:rsid w:val="00C03A15"/>
    <w:rsid w:val="00C046E7"/>
    <w:rsid w:val="00C06690"/>
    <w:rsid w:val="00C123CE"/>
    <w:rsid w:val="00C16419"/>
    <w:rsid w:val="00C20F3F"/>
    <w:rsid w:val="00C2297E"/>
    <w:rsid w:val="00C22C21"/>
    <w:rsid w:val="00C27D6E"/>
    <w:rsid w:val="00C34FDD"/>
    <w:rsid w:val="00C36386"/>
    <w:rsid w:val="00C40541"/>
    <w:rsid w:val="00C450E1"/>
    <w:rsid w:val="00C53BE7"/>
    <w:rsid w:val="00C555DD"/>
    <w:rsid w:val="00C60B3A"/>
    <w:rsid w:val="00C60F51"/>
    <w:rsid w:val="00C61FF2"/>
    <w:rsid w:val="00C6320B"/>
    <w:rsid w:val="00C63306"/>
    <w:rsid w:val="00C66DF2"/>
    <w:rsid w:val="00C725C5"/>
    <w:rsid w:val="00C73FB7"/>
    <w:rsid w:val="00C7670A"/>
    <w:rsid w:val="00C83EC2"/>
    <w:rsid w:val="00C83EF2"/>
    <w:rsid w:val="00C83FDB"/>
    <w:rsid w:val="00C873C5"/>
    <w:rsid w:val="00C915A5"/>
    <w:rsid w:val="00C93674"/>
    <w:rsid w:val="00C93778"/>
    <w:rsid w:val="00CA18BE"/>
    <w:rsid w:val="00CB0101"/>
    <w:rsid w:val="00CB10C0"/>
    <w:rsid w:val="00CB1DEA"/>
    <w:rsid w:val="00CB203C"/>
    <w:rsid w:val="00CB2486"/>
    <w:rsid w:val="00CB4768"/>
    <w:rsid w:val="00CC0363"/>
    <w:rsid w:val="00CC3722"/>
    <w:rsid w:val="00CC445F"/>
    <w:rsid w:val="00CC5D95"/>
    <w:rsid w:val="00CD24A3"/>
    <w:rsid w:val="00CD45B7"/>
    <w:rsid w:val="00CD7D0F"/>
    <w:rsid w:val="00CE26B5"/>
    <w:rsid w:val="00CE6314"/>
    <w:rsid w:val="00CF0CCF"/>
    <w:rsid w:val="00CF2909"/>
    <w:rsid w:val="00D00F1C"/>
    <w:rsid w:val="00D02338"/>
    <w:rsid w:val="00D033A8"/>
    <w:rsid w:val="00D11297"/>
    <w:rsid w:val="00D218F0"/>
    <w:rsid w:val="00D26C33"/>
    <w:rsid w:val="00D34769"/>
    <w:rsid w:val="00D349EE"/>
    <w:rsid w:val="00D35AF1"/>
    <w:rsid w:val="00D367C6"/>
    <w:rsid w:val="00D36FDB"/>
    <w:rsid w:val="00D37707"/>
    <w:rsid w:val="00D40276"/>
    <w:rsid w:val="00D40F59"/>
    <w:rsid w:val="00D43A1D"/>
    <w:rsid w:val="00D544C8"/>
    <w:rsid w:val="00D626A5"/>
    <w:rsid w:val="00D63803"/>
    <w:rsid w:val="00D644BC"/>
    <w:rsid w:val="00D6668D"/>
    <w:rsid w:val="00D67B1B"/>
    <w:rsid w:val="00D67B58"/>
    <w:rsid w:val="00D702B6"/>
    <w:rsid w:val="00D708AA"/>
    <w:rsid w:val="00D71E30"/>
    <w:rsid w:val="00D72B06"/>
    <w:rsid w:val="00D7361F"/>
    <w:rsid w:val="00D76BE7"/>
    <w:rsid w:val="00D773B4"/>
    <w:rsid w:val="00D84A01"/>
    <w:rsid w:val="00D85233"/>
    <w:rsid w:val="00D85E3E"/>
    <w:rsid w:val="00D917AA"/>
    <w:rsid w:val="00D95459"/>
    <w:rsid w:val="00DA4D71"/>
    <w:rsid w:val="00DA5456"/>
    <w:rsid w:val="00DA5B88"/>
    <w:rsid w:val="00DB153F"/>
    <w:rsid w:val="00DB37E1"/>
    <w:rsid w:val="00DB409E"/>
    <w:rsid w:val="00DB66BD"/>
    <w:rsid w:val="00DC3747"/>
    <w:rsid w:val="00DD19CF"/>
    <w:rsid w:val="00DD2E9D"/>
    <w:rsid w:val="00DD3A36"/>
    <w:rsid w:val="00DE03F6"/>
    <w:rsid w:val="00DE2965"/>
    <w:rsid w:val="00DF0039"/>
    <w:rsid w:val="00DF0DA1"/>
    <w:rsid w:val="00DF0E78"/>
    <w:rsid w:val="00DF1956"/>
    <w:rsid w:val="00DF238E"/>
    <w:rsid w:val="00DF4BC1"/>
    <w:rsid w:val="00DF5745"/>
    <w:rsid w:val="00E04392"/>
    <w:rsid w:val="00E0482B"/>
    <w:rsid w:val="00E05897"/>
    <w:rsid w:val="00E13483"/>
    <w:rsid w:val="00E20193"/>
    <w:rsid w:val="00E20F91"/>
    <w:rsid w:val="00E317B2"/>
    <w:rsid w:val="00E35DF8"/>
    <w:rsid w:val="00E40676"/>
    <w:rsid w:val="00E4755A"/>
    <w:rsid w:val="00E508B7"/>
    <w:rsid w:val="00E52DF6"/>
    <w:rsid w:val="00E60A6B"/>
    <w:rsid w:val="00E6307C"/>
    <w:rsid w:val="00E63793"/>
    <w:rsid w:val="00E64418"/>
    <w:rsid w:val="00E67419"/>
    <w:rsid w:val="00E67670"/>
    <w:rsid w:val="00E67DF8"/>
    <w:rsid w:val="00E72090"/>
    <w:rsid w:val="00E774CD"/>
    <w:rsid w:val="00E81436"/>
    <w:rsid w:val="00E85C89"/>
    <w:rsid w:val="00E9024C"/>
    <w:rsid w:val="00E96A9F"/>
    <w:rsid w:val="00EA0181"/>
    <w:rsid w:val="00EA1441"/>
    <w:rsid w:val="00EA416D"/>
    <w:rsid w:val="00EA7819"/>
    <w:rsid w:val="00EB5429"/>
    <w:rsid w:val="00EC15EA"/>
    <w:rsid w:val="00EC1744"/>
    <w:rsid w:val="00EC662D"/>
    <w:rsid w:val="00EC7032"/>
    <w:rsid w:val="00ED7094"/>
    <w:rsid w:val="00ED7663"/>
    <w:rsid w:val="00EE255F"/>
    <w:rsid w:val="00EE4E46"/>
    <w:rsid w:val="00EE6604"/>
    <w:rsid w:val="00EE7385"/>
    <w:rsid w:val="00EF3F28"/>
    <w:rsid w:val="00EF4D35"/>
    <w:rsid w:val="00F04F98"/>
    <w:rsid w:val="00F064E2"/>
    <w:rsid w:val="00F103C3"/>
    <w:rsid w:val="00F14B6D"/>
    <w:rsid w:val="00F171E4"/>
    <w:rsid w:val="00F17363"/>
    <w:rsid w:val="00F23105"/>
    <w:rsid w:val="00F24EDB"/>
    <w:rsid w:val="00F320EA"/>
    <w:rsid w:val="00F32102"/>
    <w:rsid w:val="00F323FF"/>
    <w:rsid w:val="00F40100"/>
    <w:rsid w:val="00F40B64"/>
    <w:rsid w:val="00F41B9D"/>
    <w:rsid w:val="00F42ABC"/>
    <w:rsid w:val="00F43748"/>
    <w:rsid w:val="00F4636E"/>
    <w:rsid w:val="00F47FB3"/>
    <w:rsid w:val="00F506C0"/>
    <w:rsid w:val="00F54A77"/>
    <w:rsid w:val="00F56381"/>
    <w:rsid w:val="00F566A5"/>
    <w:rsid w:val="00F67548"/>
    <w:rsid w:val="00F7306C"/>
    <w:rsid w:val="00F73897"/>
    <w:rsid w:val="00F74BAB"/>
    <w:rsid w:val="00F7647F"/>
    <w:rsid w:val="00F76D2A"/>
    <w:rsid w:val="00F77546"/>
    <w:rsid w:val="00F8556F"/>
    <w:rsid w:val="00F93083"/>
    <w:rsid w:val="00F94AF3"/>
    <w:rsid w:val="00F97725"/>
    <w:rsid w:val="00FA0451"/>
    <w:rsid w:val="00FB3D92"/>
    <w:rsid w:val="00FC28C0"/>
    <w:rsid w:val="00FC3EAB"/>
    <w:rsid w:val="00FC7331"/>
    <w:rsid w:val="00FD0269"/>
    <w:rsid w:val="00FE4435"/>
    <w:rsid w:val="00FF173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EB312"/>
  <w15:chartTrackingRefBased/>
  <w15:docId w15:val="{44DC277E-FCB4-4836-AAB1-13C703EE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AB"/>
  </w:style>
  <w:style w:type="paragraph" w:styleId="Heading1">
    <w:name w:val="heading 1"/>
    <w:basedOn w:val="Normal"/>
    <w:next w:val="Normal"/>
    <w:link w:val="Heading1Char"/>
    <w:uiPriority w:val="9"/>
    <w:qFormat/>
    <w:rsid w:val="00D34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DEA"/>
  </w:style>
  <w:style w:type="paragraph" w:styleId="Footer">
    <w:name w:val="footer"/>
    <w:basedOn w:val="Normal"/>
    <w:link w:val="FooterChar"/>
    <w:uiPriority w:val="99"/>
    <w:unhideWhenUsed/>
    <w:rsid w:val="00CB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DEA"/>
  </w:style>
  <w:style w:type="paragraph" w:styleId="ListParagraph">
    <w:name w:val="List Paragraph"/>
    <w:basedOn w:val="Normal"/>
    <w:uiPriority w:val="34"/>
    <w:qFormat/>
    <w:rsid w:val="003119E9"/>
    <w:pPr>
      <w:ind w:left="720"/>
      <w:contextualSpacing/>
    </w:pPr>
  </w:style>
  <w:style w:type="table" w:styleId="TableGrid">
    <w:name w:val="Table Grid"/>
    <w:basedOn w:val="TableNormal"/>
    <w:uiPriority w:val="39"/>
    <w:rsid w:val="00784F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E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9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2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3F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47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7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D34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55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9" Type="http://schemas.openxmlformats.org/officeDocument/2006/relationships/chart" Target="charts/chart19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9" Type="http://schemas.openxmlformats.org/officeDocument/2006/relationships/chart" Target="charts/chart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hart" Target="charts/chart41.xml"/><Relationship Id="rId3" Type="http://schemas.openxmlformats.org/officeDocument/2006/relationships/customXml" Target="../customXml/item3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20" Type="http://schemas.openxmlformats.org/officeDocument/2006/relationships/chart" Target="charts/chart10.xml"/><Relationship Id="rId41" Type="http://schemas.openxmlformats.org/officeDocument/2006/relationships/chart" Target="charts/chart31.xm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Annual%20Report/Data%20Preparation/2022-2023%20BGP%20Domain%20Assessment%20Report%20Charts%20&amp;%20Table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falconbgsu-my.sharepoint.com/personal/ebell_bgsu_edu/Documents/Documents/_OAA/BGP/2022-2023/2022-2023%20BGP%20Domain%20Assessment%20Report%20Charts%20&amp;%20Table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Cultural Diversity (CD) in the United States </a:t>
            </a:r>
            <a:br>
              <a:rPr lang="en-US" b="1">
                <a:solidFill>
                  <a:srgbClr val="4F2C1D"/>
                </a:solidFill>
              </a:rPr>
            </a:br>
            <a:r>
              <a:rPr lang="en-US" sz="1200" b="0">
                <a:solidFill>
                  <a:srgbClr val="4F2C1D"/>
                </a:solidFill>
              </a:rPr>
              <a:t>Domain</a:t>
            </a:r>
            <a:r>
              <a:rPr lang="en-US" b="1" baseline="0">
                <a:solidFill>
                  <a:srgbClr val="4F2C1D"/>
                </a:solidFill>
              </a:rPr>
              <a:t> </a:t>
            </a:r>
            <a:r>
              <a:rPr lang="en-US" sz="1100" b="0">
                <a:solidFill>
                  <a:srgbClr val="BA9C80"/>
                </a:solidFill>
              </a:rPr>
              <a:t>| 5-Year Comparison</a:t>
            </a:r>
            <a:endParaRPr lang="en-US" b="0">
              <a:solidFill>
                <a:srgbClr val="BA9C8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CD!$B$22</c:f>
              <c:strCache>
                <c:ptCount val="1"/>
                <c:pt idx="0">
                  <c:v>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CD!$D$21:$H$21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CD!$D$22:$H$22</c:f>
              <c:numCache>
                <c:formatCode>0.00%</c:formatCode>
                <c:ptCount val="5"/>
                <c:pt idx="0">
                  <c:v>7.9369297546283996E-2</c:v>
                </c:pt>
                <c:pt idx="1">
                  <c:v>7.6960216299729628E-2</c:v>
                </c:pt>
                <c:pt idx="2">
                  <c:v>7.6267126568937429E-2</c:v>
                </c:pt>
                <c:pt idx="3">
                  <c:v>6.4752596212584002E-2</c:v>
                </c:pt>
                <c:pt idx="4">
                  <c:v>9.4190020505809977E-2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8D75-4EE0-A00C-F06994DD91F4}"/>
            </c:ext>
          </c:extLst>
        </c:ser>
        <c:ser>
          <c:idx val="1"/>
          <c:order val="1"/>
          <c:tx>
            <c:strRef>
              <c:f>CD!$B$23</c:f>
              <c:strCache>
                <c:ptCount val="1"/>
                <c:pt idx="0">
                  <c:v>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CD!$D$21:$H$21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CD!$D$23:$H$23</c:f>
              <c:numCache>
                <c:formatCode>0.00%</c:formatCode>
                <c:ptCount val="5"/>
                <c:pt idx="0">
                  <c:v>0.4639914961466915</c:v>
                </c:pt>
                <c:pt idx="1">
                  <c:v>0.4485322518346852</c:v>
                </c:pt>
                <c:pt idx="2">
                  <c:v>0.45415349238286862</c:v>
                </c:pt>
                <c:pt idx="3">
                  <c:v>0.45153736509875791</c:v>
                </c:pt>
                <c:pt idx="4">
                  <c:v>0.43609022556390975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8D75-4EE0-A00C-F06994DD91F4}"/>
            </c:ext>
          </c:extLst>
        </c:ser>
        <c:ser>
          <c:idx val="2"/>
          <c:order val="2"/>
          <c:tx>
            <c:strRef>
              <c:f>CD!$B$24</c:f>
              <c:strCache>
                <c:ptCount val="1"/>
                <c:pt idx="0">
                  <c:v>Exceeded 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CD!$D$21:$H$21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CD!$D$24:$H$24</c:f>
              <c:numCache>
                <c:formatCode>0.00%</c:formatCode>
                <c:ptCount val="5"/>
                <c:pt idx="0">
                  <c:v>0.45663920630702454</c:v>
                </c:pt>
                <c:pt idx="1">
                  <c:v>0.47450753186558514</c:v>
                </c:pt>
                <c:pt idx="2">
                  <c:v>0.46957938104819391</c:v>
                </c:pt>
                <c:pt idx="3">
                  <c:v>0.48371003868865814</c:v>
                </c:pt>
                <c:pt idx="4">
                  <c:v>0.46971975393028026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8D75-4EE0-A00C-F06994DD91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6313656"/>
        <c:axId val="396312344"/>
      </c:lineChart>
      <c:catAx>
        <c:axId val="39631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12344"/>
        <c:crosses val="autoZero"/>
        <c:auto val="1"/>
        <c:lblAlgn val="ctr"/>
        <c:lblOffset val="100"/>
        <c:noMultiLvlLbl val="0"/>
      </c:catAx>
      <c:valAx>
        <c:axId val="3963123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1365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English Composition &amp; Oral Communication (ECOC</a:t>
            </a:r>
            <a:r>
              <a:rPr lang="en-US" b="1" baseline="0">
                <a:solidFill>
                  <a:srgbClr val="4F2C1D"/>
                </a:solidFill>
              </a:rPr>
              <a:t>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4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ECOC!$E$78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ECOC!$B$79:$B$83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ECOC!$E$79:$E$83</c:f>
              <c:numCache>
                <c:formatCode>0.00%</c:formatCode>
                <c:ptCount val="5"/>
                <c:pt idx="0">
                  <c:v>4.7671840354767181E-2</c:v>
                </c:pt>
                <c:pt idx="1">
                  <c:v>3.9219296630454793E-2</c:v>
                </c:pt>
                <c:pt idx="2">
                  <c:v>4.6605386228027734E-2</c:v>
                </c:pt>
                <c:pt idx="3">
                  <c:v>4.3447669305189097E-2</c:v>
                </c:pt>
                <c:pt idx="4">
                  <c:v>8.4745762711864403E-2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C61B-4D4E-9D87-A57E536B01C1}"/>
            </c:ext>
          </c:extLst>
        </c:ser>
        <c:ser>
          <c:idx val="0"/>
          <c:order val="1"/>
          <c:tx>
            <c:strRef>
              <c:f>ECOC!$G$78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ECOC!$B$79:$B$83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ECOC!$G$79:$G$83</c:f>
              <c:numCache>
                <c:formatCode>0.00%</c:formatCode>
                <c:ptCount val="5"/>
                <c:pt idx="0">
                  <c:v>0.58351810790835179</c:v>
                </c:pt>
                <c:pt idx="1">
                  <c:v>0.5367335665623274</c:v>
                </c:pt>
                <c:pt idx="2">
                  <c:v>0.50685373326882766</c:v>
                </c:pt>
                <c:pt idx="3">
                  <c:v>0.55919085312225159</c:v>
                </c:pt>
                <c:pt idx="4">
                  <c:v>0.58792372881355937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C61B-4D4E-9D87-A57E536B01C1}"/>
            </c:ext>
          </c:extLst>
        </c:ser>
        <c:ser>
          <c:idx val="1"/>
          <c:order val="2"/>
          <c:tx>
            <c:strRef>
              <c:f>ECOC!$I$78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ECOC!$B$79:$B$83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ECOC!$I$79:$I$83</c:f>
              <c:numCache>
                <c:formatCode>0.00%</c:formatCode>
                <c:ptCount val="5"/>
                <c:pt idx="0">
                  <c:v>0.36881005173688103</c:v>
                </c:pt>
                <c:pt idx="1">
                  <c:v>0.42404713680721784</c:v>
                </c:pt>
                <c:pt idx="2">
                  <c:v>0.44654088050314467</c:v>
                </c:pt>
                <c:pt idx="3">
                  <c:v>0.39736147757255935</c:v>
                </c:pt>
                <c:pt idx="4">
                  <c:v>0.32733050847457629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C61B-4D4E-9D87-A57E536B01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English Composition &amp; Oral Communication (ECOC</a:t>
            </a:r>
            <a:r>
              <a:rPr lang="en-US" b="1" baseline="0">
                <a:solidFill>
                  <a:srgbClr val="4F2C1D"/>
                </a:solidFill>
              </a:rPr>
              <a:t>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5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ECOC!$E$93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ECOC!$B$94:$B$98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ECOC!$E$94:$E$98</c:f>
              <c:numCache>
                <c:formatCode>0.00%</c:formatCode>
                <c:ptCount val="5"/>
                <c:pt idx="0">
                  <c:v>4.8754257035310986E-2</c:v>
                </c:pt>
                <c:pt idx="1">
                  <c:v>4.0676745860331175E-2</c:v>
                </c:pt>
                <c:pt idx="2">
                  <c:v>4.7159533073929963E-2</c:v>
                </c:pt>
                <c:pt idx="3">
                  <c:v>5.1417270929466054E-2</c:v>
                </c:pt>
                <c:pt idx="4">
                  <c:v>4.9921996879875197E-2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47CC-4663-9980-FC7F1BEB6B30}"/>
            </c:ext>
          </c:extLst>
        </c:ser>
        <c:ser>
          <c:idx val="0"/>
          <c:order val="1"/>
          <c:tx>
            <c:strRef>
              <c:f>ECOC!$G$93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ECOC!$B$94:$B$98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ECOC!$G$94:$G$98</c:f>
              <c:numCache>
                <c:formatCode>0.00%</c:formatCode>
                <c:ptCount val="5"/>
                <c:pt idx="0">
                  <c:v>0.56784369958773973</c:v>
                </c:pt>
                <c:pt idx="1">
                  <c:v>0.53077753779697623</c:v>
                </c:pt>
                <c:pt idx="2">
                  <c:v>0.49992217898832686</c:v>
                </c:pt>
                <c:pt idx="3">
                  <c:v>0.54136453526697426</c:v>
                </c:pt>
                <c:pt idx="4">
                  <c:v>0.51209048361934473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47CC-4663-9980-FC7F1BEB6B30}"/>
            </c:ext>
          </c:extLst>
        </c:ser>
        <c:ser>
          <c:idx val="1"/>
          <c:order val="2"/>
          <c:tx>
            <c:strRef>
              <c:f>ECOC!$I$93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ECOC!$B$94:$B$98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ECOC!$I$94:$I$98</c:f>
              <c:numCache>
                <c:formatCode>0.00%</c:formatCode>
                <c:ptCount val="5"/>
                <c:pt idx="0">
                  <c:v>0.38340204337694928</c:v>
                </c:pt>
                <c:pt idx="1">
                  <c:v>0.42854571634269256</c:v>
                </c:pt>
                <c:pt idx="2">
                  <c:v>0.45291828793774319</c:v>
                </c:pt>
                <c:pt idx="3">
                  <c:v>0.40721819380355967</c:v>
                </c:pt>
                <c:pt idx="4">
                  <c:v>0.43798751950078002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47CC-4663-9980-FC7F1BEB6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English Composition &amp; Oral Communication (ECOC</a:t>
            </a:r>
            <a:r>
              <a:rPr lang="en-US" b="1" baseline="0">
                <a:solidFill>
                  <a:srgbClr val="4F2C1D"/>
                </a:solidFill>
              </a:rPr>
              <a:t>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6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ECOC!$E$108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ECOC!$B$109:$B$113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ECOC!$E$109:$E$113</c:f>
              <c:numCache>
                <c:formatCode>0.00%</c:formatCode>
                <c:ptCount val="5"/>
                <c:pt idx="0">
                  <c:v>5.2801145516377303E-2</c:v>
                </c:pt>
                <c:pt idx="1">
                  <c:v>4.5161290322580643E-2</c:v>
                </c:pt>
                <c:pt idx="2">
                  <c:v>5.5105853051058529E-2</c:v>
                </c:pt>
                <c:pt idx="3">
                  <c:v>5.1627754028280168E-2</c:v>
                </c:pt>
                <c:pt idx="4">
                  <c:v>6.1144754834928698E-2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502A-44CA-B3CF-4189824774F4}"/>
            </c:ext>
          </c:extLst>
        </c:ser>
        <c:ser>
          <c:idx val="0"/>
          <c:order val="1"/>
          <c:tx>
            <c:strRef>
              <c:f>ECOC!$G$108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ECOC!$B$109:$B$113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ECOC!$G$109:$G$113</c:f>
              <c:numCache>
                <c:formatCode>0.00%</c:formatCode>
                <c:ptCount val="5"/>
                <c:pt idx="0">
                  <c:v>0.58188652228387328</c:v>
                </c:pt>
                <c:pt idx="1">
                  <c:v>0.53924731182795704</c:v>
                </c:pt>
                <c:pt idx="2">
                  <c:v>0.5154109589041096</c:v>
                </c:pt>
                <c:pt idx="3">
                  <c:v>0.5476816836566919</c:v>
                </c:pt>
                <c:pt idx="4">
                  <c:v>0.51728853291658528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502A-44CA-B3CF-4189824774F4}"/>
            </c:ext>
          </c:extLst>
        </c:ser>
        <c:ser>
          <c:idx val="1"/>
          <c:order val="2"/>
          <c:tx>
            <c:strRef>
              <c:f>ECOC!$I$108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ECOC!$B$109:$B$113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ECOC!$I$109:$I$113</c:f>
              <c:numCache>
                <c:formatCode>0.00%</c:formatCode>
                <c:ptCount val="5"/>
                <c:pt idx="0">
                  <c:v>0.3653123321997494</c:v>
                </c:pt>
                <c:pt idx="1">
                  <c:v>0.41559139784946236</c:v>
                </c:pt>
                <c:pt idx="2">
                  <c:v>0.42948318804483188</c:v>
                </c:pt>
                <c:pt idx="3">
                  <c:v>0.40069056231502798</c:v>
                </c:pt>
                <c:pt idx="4">
                  <c:v>0.42156671224848602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502A-44CA-B3CF-418982477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Humanities &amp; the Arts</a:t>
            </a:r>
            <a:r>
              <a:rPr lang="en-US" b="1" baseline="0">
                <a:solidFill>
                  <a:srgbClr val="4F2C1D"/>
                </a:solidFill>
              </a:rPr>
              <a:t> (HA)</a:t>
            </a:r>
            <a:br>
              <a:rPr lang="en-US" b="1">
                <a:solidFill>
                  <a:srgbClr val="4F2C1D"/>
                </a:solidFill>
              </a:rPr>
            </a:br>
            <a:r>
              <a:rPr lang="en-US" sz="1200" b="0">
                <a:solidFill>
                  <a:srgbClr val="4F2C1D"/>
                </a:solidFill>
              </a:rPr>
              <a:t>Domain</a:t>
            </a:r>
            <a:r>
              <a:rPr lang="en-US" b="1" baseline="0">
                <a:solidFill>
                  <a:srgbClr val="4F2C1D"/>
                </a:solidFill>
              </a:rPr>
              <a:t> </a:t>
            </a:r>
            <a:r>
              <a:rPr lang="en-US" sz="1100" b="0">
                <a:solidFill>
                  <a:srgbClr val="BA9C80"/>
                </a:solidFill>
              </a:rPr>
              <a:t>| 5-Year Comparison</a:t>
            </a:r>
            <a:endParaRPr lang="en-US" b="0">
              <a:solidFill>
                <a:srgbClr val="BA9C8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HA!$B$18</c:f>
              <c:strCache>
                <c:ptCount val="1"/>
                <c:pt idx="0">
                  <c:v>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HA!$D$17:$H$17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HA!$D$18:$H$18</c:f>
              <c:numCache>
                <c:formatCode>0.00%</c:formatCode>
                <c:ptCount val="5"/>
                <c:pt idx="0">
                  <c:v>0.10179905080754939</c:v>
                </c:pt>
                <c:pt idx="1">
                  <c:v>9.335903690298214E-2</c:v>
                </c:pt>
                <c:pt idx="2">
                  <c:v>8.2284775370778745E-2</c:v>
                </c:pt>
                <c:pt idx="3">
                  <c:v>7.8130432623056675E-2</c:v>
                </c:pt>
                <c:pt idx="4">
                  <c:v>6.8699999999999997E-2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FE0B-46B3-B23F-57C79B36232A}"/>
            </c:ext>
          </c:extLst>
        </c:ser>
        <c:ser>
          <c:idx val="1"/>
          <c:order val="1"/>
          <c:tx>
            <c:strRef>
              <c:f>HA!$B$19</c:f>
              <c:strCache>
                <c:ptCount val="1"/>
                <c:pt idx="0">
                  <c:v>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HA!$D$17:$H$17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HA!$D$19:$H$19</c:f>
              <c:numCache>
                <c:formatCode>0.00%</c:formatCode>
                <c:ptCount val="5"/>
                <c:pt idx="0">
                  <c:v>0.38766049814208453</c:v>
                </c:pt>
                <c:pt idx="1">
                  <c:v>0.4163191439137619</c:v>
                </c:pt>
                <c:pt idx="2">
                  <c:v>0.39525230250356724</c:v>
                </c:pt>
                <c:pt idx="3">
                  <c:v>0.42820245368300802</c:v>
                </c:pt>
                <c:pt idx="4">
                  <c:v>0.39069999999999999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FE0B-46B3-B23F-57C79B36232A}"/>
            </c:ext>
          </c:extLst>
        </c:ser>
        <c:ser>
          <c:idx val="2"/>
          <c:order val="2"/>
          <c:tx>
            <c:strRef>
              <c:f>HA!$B$20</c:f>
              <c:strCache>
                <c:ptCount val="1"/>
                <c:pt idx="0">
                  <c:v>Exceeded 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HA!$D$17:$H$17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HA!$D$20:$H$20</c:f>
              <c:numCache>
                <c:formatCode>0.00%</c:formatCode>
                <c:ptCount val="5"/>
                <c:pt idx="0">
                  <c:v>0.51054045105036605</c:v>
                </c:pt>
                <c:pt idx="1">
                  <c:v>0.49032181918325596</c:v>
                </c:pt>
                <c:pt idx="2">
                  <c:v>0.52233320361482249</c:v>
                </c:pt>
                <c:pt idx="3">
                  <c:v>0.49366711369393534</c:v>
                </c:pt>
                <c:pt idx="4">
                  <c:v>0.54069999999999996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FE0B-46B3-B23F-57C79B362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6313656"/>
        <c:axId val="396312344"/>
      </c:lineChart>
      <c:catAx>
        <c:axId val="39631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12344"/>
        <c:crosses val="autoZero"/>
        <c:auto val="1"/>
        <c:lblAlgn val="ctr"/>
        <c:lblOffset val="100"/>
        <c:noMultiLvlLbl val="0"/>
      </c:catAx>
      <c:valAx>
        <c:axId val="3963123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1365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Humanities &amp; the Arts (HA)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1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HA!$E$32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HA!$B$33:$B$37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HA!$E$33:$E$37</c:f>
              <c:numCache>
                <c:formatCode>0.00%</c:formatCode>
                <c:ptCount val="5"/>
                <c:pt idx="0">
                  <c:v>6.2766369624176671E-2</c:v>
                </c:pt>
                <c:pt idx="1">
                  <c:v>7.4812475325700747E-2</c:v>
                </c:pt>
                <c:pt idx="2">
                  <c:v>7.598784194528875E-2</c:v>
                </c:pt>
                <c:pt idx="3">
                  <c:v>7.6359669627551821E-2</c:v>
                </c:pt>
                <c:pt idx="4">
                  <c:v>7.9965106135504505E-2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AF4A-41AA-B04B-C6B413D3E749}"/>
            </c:ext>
          </c:extLst>
        </c:ser>
        <c:ser>
          <c:idx val="4"/>
          <c:order val="1"/>
          <c:tx>
            <c:strRef>
              <c:f>HA!$G$32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HA!$B$33:$B$37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HA!$G$33:$G$37</c:f>
              <c:numCache>
                <c:formatCode>0.00%</c:formatCode>
                <c:ptCount val="5"/>
                <c:pt idx="0">
                  <c:v>0.36671832623014333</c:v>
                </c:pt>
                <c:pt idx="1">
                  <c:v>0.40485590209238059</c:v>
                </c:pt>
                <c:pt idx="2">
                  <c:v>0.36693684566024992</c:v>
                </c:pt>
                <c:pt idx="3">
                  <c:v>0.39878447872837774</c:v>
                </c:pt>
                <c:pt idx="4">
                  <c:v>0.36958418144809535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AF4A-41AA-B04B-C6B413D3E749}"/>
            </c:ext>
          </c:extLst>
        </c:ser>
        <c:ser>
          <c:idx val="6"/>
          <c:order val="2"/>
          <c:tx>
            <c:strRef>
              <c:f>HA!$I$32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HA!$B$33:$B$37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HA!$I$33:$I$37</c:f>
              <c:numCache>
                <c:formatCode>0.00%</c:formatCode>
                <c:ptCount val="5"/>
                <c:pt idx="0">
                  <c:v>0.57051530414567997</c:v>
                </c:pt>
                <c:pt idx="1">
                  <c:v>0.52033162258191867</c:v>
                </c:pt>
                <c:pt idx="2">
                  <c:v>0.55656872678149272</c:v>
                </c:pt>
                <c:pt idx="3">
                  <c:v>0.52485585164407045</c:v>
                </c:pt>
                <c:pt idx="4">
                  <c:v>0.55045071241640009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AF4A-41AA-B04B-C6B413D3E7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Humanities &amp; the Arts (HA)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2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HA!$E$46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HA!$B$47:$B$51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HA!$E$47:$E$51</c:f>
              <c:numCache>
                <c:formatCode>0.00%</c:formatCode>
                <c:ptCount val="5"/>
                <c:pt idx="0">
                  <c:v>6.5018493284017903E-2</c:v>
                </c:pt>
                <c:pt idx="1">
                  <c:v>7.677048204721286E-2</c:v>
                </c:pt>
                <c:pt idx="2">
                  <c:v>7.7955163043478257E-2</c:v>
                </c:pt>
                <c:pt idx="3">
                  <c:v>9.0122680088078014E-2</c:v>
                </c:pt>
                <c:pt idx="4">
                  <c:v>0.10222612770943175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7837-4051-9EE9-D2436A7F0E62}"/>
            </c:ext>
          </c:extLst>
        </c:ser>
        <c:ser>
          <c:idx val="4"/>
          <c:order val="1"/>
          <c:tx>
            <c:strRef>
              <c:f>HA!$G$46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HA!$B$47:$B$51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HA!$G$47:$G$51</c:f>
              <c:numCache>
                <c:formatCode>0.00%</c:formatCode>
                <c:ptCount val="5"/>
                <c:pt idx="0">
                  <c:v>0.37551099863733695</c:v>
                </c:pt>
                <c:pt idx="1">
                  <c:v>0.42908153144217415</c:v>
                </c:pt>
                <c:pt idx="2">
                  <c:v>0.40523097826086957</c:v>
                </c:pt>
                <c:pt idx="3">
                  <c:v>0.41145014155394777</c:v>
                </c:pt>
                <c:pt idx="4">
                  <c:v>0.39338019917984768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7837-4051-9EE9-D2436A7F0E62}"/>
            </c:ext>
          </c:extLst>
        </c:ser>
        <c:ser>
          <c:idx val="6"/>
          <c:order val="2"/>
          <c:tx>
            <c:strRef>
              <c:f>HA!$I$46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HA!$B$47:$B$51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HA!$I$47:$I$51</c:f>
              <c:numCache>
                <c:formatCode>0.00%</c:formatCode>
                <c:ptCount val="5"/>
                <c:pt idx="0">
                  <c:v>0.55947050807864518</c:v>
                </c:pt>
                <c:pt idx="1">
                  <c:v>0.49414798651061298</c:v>
                </c:pt>
                <c:pt idx="2">
                  <c:v>0.51681385869565222</c:v>
                </c:pt>
                <c:pt idx="3">
                  <c:v>0.49842717835797423</c:v>
                </c:pt>
                <c:pt idx="4">
                  <c:v>0.50439367311072059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7837-4051-9EE9-D2436A7F0E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Humanities &amp; the Arts (HA)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3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HA!$E$60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HA!$B$61:$B$65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HA!$E$61:$E$65</c:f>
              <c:numCache>
                <c:formatCode>0.00%</c:formatCode>
                <c:ptCount val="5"/>
                <c:pt idx="0">
                  <c:v>7.1428571428571425E-2</c:v>
                </c:pt>
                <c:pt idx="1">
                  <c:v>8.0510163411717822E-2</c:v>
                </c:pt>
                <c:pt idx="2">
                  <c:v>9.0957258919109857E-2</c:v>
                </c:pt>
                <c:pt idx="3">
                  <c:v>0.10961720974375198</c:v>
                </c:pt>
                <c:pt idx="4">
                  <c:v>0.13147107939881586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79FA-4281-8C21-4FBF114B99EB}"/>
            </c:ext>
          </c:extLst>
        </c:ser>
        <c:ser>
          <c:idx val="4"/>
          <c:order val="1"/>
          <c:tx>
            <c:strRef>
              <c:f>HA!$G$60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HA!$B$61:$B$65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HA!$G$61:$G$65</c:f>
              <c:numCache>
                <c:formatCode>0.00%</c:formatCode>
                <c:ptCount val="5"/>
                <c:pt idx="0">
                  <c:v>0.4073469387755102</c:v>
                </c:pt>
                <c:pt idx="1">
                  <c:v>0.43961737744121165</c:v>
                </c:pt>
                <c:pt idx="2">
                  <c:v>0.398445778876722</c:v>
                </c:pt>
                <c:pt idx="3">
                  <c:v>0.41758937045238848</c:v>
                </c:pt>
                <c:pt idx="4">
                  <c:v>0.38363443145589798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79FA-4281-8C21-4FBF114B99EB}"/>
            </c:ext>
          </c:extLst>
        </c:ser>
        <c:ser>
          <c:idx val="6"/>
          <c:order val="2"/>
          <c:tx>
            <c:strRef>
              <c:f>HA!$I$60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HA!$B$61:$B$65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HA!$I$61:$I$65</c:f>
              <c:numCache>
                <c:formatCode>0.00%</c:formatCode>
                <c:ptCount val="5"/>
                <c:pt idx="0">
                  <c:v>0.5212244897959184</c:v>
                </c:pt>
                <c:pt idx="1">
                  <c:v>0.47987245914707055</c:v>
                </c:pt>
                <c:pt idx="2">
                  <c:v>0.51059696220416817</c:v>
                </c:pt>
                <c:pt idx="3">
                  <c:v>0.47279341980385953</c:v>
                </c:pt>
                <c:pt idx="4">
                  <c:v>0.48489448914528616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79FA-4281-8C21-4FBF114B9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Humanities &amp; the Arts (HA)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4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HA!$E$74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HA!$B$75:$B$79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HA!$E$75:$E$79</c:f>
              <c:numCache>
                <c:formatCode>0.00%</c:formatCode>
                <c:ptCount val="5"/>
                <c:pt idx="0">
                  <c:v>7.5566750629722929E-2</c:v>
                </c:pt>
                <c:pt idx="1">
                  <c:v>8.0471246006389774E-2</c:v>
                </c:pt>
                <c:pt idx="2">
                  <c:v>8.4703801945181262E-2</c:v>
                </c:pt>
                <c:pt idx="3">
                  <c:v>9.7611137478247109E-2</c:v>
                </c:pt>
                <c:pt idx="4">
                  <c:v>9.4802555168408825E-2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EE62-4AF7-865A-103EDDDBE2C0}"/>
            </c:ext>
          </c:extLst>
        </c:ser>
        <c:ser>
          <c:idx val="4"/>
          <c:order val="1"/>
          <c:tx>
            <c:strRef>
              <c:f>HA!$G$74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HA!$B$75:$B$79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HA!$G$75:$G$79</c:f>
              <c:numCache>
                <c:formatCode>0.00%</c:formatCode>
                <c:ptCount val="5"/>
                <c:pt idx="0">
                  <c:v>0.41387328037202092</c:v>
                </c:pt>
                <c:pt idx="1">
                  <c:v>0.4394968051118211</c:v>
                </c:pt>
                <c:pt idx="2">
                  <c:v>0.41131741821396994</c:v>
                </c:pt>
                <c:pt idx="3">
                  <c:v>0.43774719190001582</c:v>
                </c:pt>
                <c:pt idx="4">
                  <c:v>0.40389082462253195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EE62-4AF7-865A-103EDDDBE2C0}"/>
            </c:ext>
          </c:extLst>
        </c:ser>
        <c:ser>
          <c:idx val="6"/>
          <c:order val="2"/>
          <c:tx>
            <c:strRef>
              <c:f>HA!$I$74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HA!$B$75:$B$79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HA!$I$75:$I$79</c:f>
              <c:numCache>
                <c:formatCode>0.00%</c:formatCode>
                <c:ptCount val="5"/>
                <c:pt idx="0">
                  <c:v>0.51055996899825618</c:v>
                </c:pt>
                <c:pt idx="1">
                  <c:v>0.48003194888178913</c:v>
                </c:pt>
                <c:pt idx="2">
                  <c:v>0.50397877984084882</c:v>
                </c:pt>
                <c:pt idx="3">
                  <c:v>0.46464167062173706</c:v>
                </c:pt>
                <c:pt idx="4">
                  <c:v>0.50130662020905925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EE62-4AF7-865A-103EDDDBE2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International Perspective (IP</a:t>
            </a:r>
            <a:r>
              <a:rPr lang="en-US" b="1" baseline="0">
                <a:solidFill>
                  <a:srgbClr val="4F2C1D"/>
                </a:solidFill>
              </a:rPr>
              <a:t>)</a:t>
            </a:r>
            <a:br>
              <a:rPr lang="en-US" b="1">
                <a:solidFill>
                  <a:srgbClr val="4F2C1D"/>
                </a:solidFill>
              </a:rPr>
            </a:br>
            <a:r>
              <a:rPr lang="en-US" sz="1200" b="0">
                <a:solidFill>
                  <a:srgbClr val="4F2C1D"/>
                </a:solidFill>
              </a:rPr>
              <a:t>Domain</a:t>
            </a:r>
            <a:r>
              <a:rPr lang="en-US" b="1" baseline="0">
                <a:solidFill>
                  <a:srgbClr val="4F2C1D"/>
                </a:solidFill>
              </a:rPr>
              <a:t> </a:t>
            </a:r>
            <a:r>
              <a:rPr lang="en-US" sz="1100" b="0">
                <a:solidFill>
                  <a:srgbClr val="BA9C80"/>
                </a:solidFill>
              </a:rPr>
              <a:t>| 5-Year Comparison</a:t>
            </a:r>
            <a:endParaRPr lang="en-US" b="0">
              <a:solidFill>
                <a:srgbClr val="BA9C8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IP!$B$19</c:f>
              <c:strCache>
                <c:ptCount val="1"/>
                <c:pt idx="0">
                  <c:v>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IP!$D$18:$H$18</c:f>
              <c:strCache>
                <c:ptCount val="5"/>
                <c:pt idx="0">
                  <c:v>AY2019-20</c:v>
                </c:pt>
                <c:pt idx="1">
                  <c:v>AY2020-21</c:v>
                </c:pt>
                <c:pt idx="2">
                  <c:v>AY2021-22</c:v>
                </c:pt>
                <c:pt idx="3">
                  <c:v>AY2022-23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IP!$D$19:$H$19</c:f>
              <c:numCache>
                <c:formatCode>0.00%</c:formatCode>
                <c:ptCount val="5"/>
                <c:pt idx="0">
                  <c:v>0.11148648648648649</c:v>
                </c:pt>
                <c:pt idx="1">
                  <c:v>9.6543504171632891E-2</c:v>
                </c:pt>
                <c:pt idx="2">
                  <c:v>9.4350783791777582E-2</c:v>
                </c:pt>
                <c:pt idx="3">
                  <c:v>9.4350783791777582E-2</c:v>
                </c:pt>
                <c:pt idx="4">
                  <c:v>7.9699999999999993E-2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4B7D-4D55-AF89-B0623DA71894}"/>
            </c:ext>
          </c:extLst>
        </c:ser>
        <c:ser>
          <c:idx val="1"/>
          <c:order val="1"/>
          <c:tx>
            <c:strRef>
              <c:f>IP!$B$20</c:f>
              <c:strCache>
                <c:ptCount val="1"/>
                <c:pt idx="0">
                  <c:v>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IP!$D$18:$H$18</c:f>
              <c:strCache>
                <c:ptCount val="5"/>
                <c:pt idx="0">
                  <c:v>AY2019-20</c:v>
                </c:pt>
                <c:pt idx="1">
                  <c:v>AY2020-21</c:v>
                </c:pt>
                <c:pt idx="2">
                  <c:v>AY2021-22</c:v>
                </c:pt>
                <c:pt idx="3">
                  <c:v>AY2022-23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IP!$D$20:$H$20</c:f>
              <c:numCache>
                <c:formatCode>0.00%</c:formatCode>
                <c:ptCount val="5"/>
                <c:pt idx="0">
                  <c:v>0.48906995230524641</c:v>
                </c:pt>
                <c:pt idx="1">
                  <c:v>0.42203922418463541</c:v>
                </c:pt>
                <c:pt idx="2">
                  <c:v>0.47973972197574682</c:v>
                </c:pt>
                <c:pt idx="3">
                  <c:v>0.47973972197574682</c:v>
                </c:pt>
                <c:pt idx="4">
                  <c:v>0.39250000000000002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4B7D-4D55-AF89-B0623DA71894}"/>
            </c:ext>
          </c:extLst>
        </c:ser>
        <c:ser>
          <c:idx val="2"/>
          <c:order val="2"/>
          <c:tx>
            <c:strRef>
              <c:f>IP!$B$21</c:f>
              <c:strCache>
                <c:ptCount val="1"/>
                <c:pt idx="0">
                  <c:v>Exceeded 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IP!$D$18:$H$18</c:f>
              <c:strCache>
                <c:ptCount val="5"/>
                <c:pt idx="0">
                  <c:v>AY2019-20</c:v>
                </c:pt>
                <c:pt idx="1">
                  <c:v>AY2020-21</c:v>
                </c:pt>
                <c:pt idx="2">
                  <c:v>AY2021-22</c:v>
                </c:pt>
                <c:pt idx="3">
                  <c:v>AY2022-23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IP!$D$21:$H$21</c:f>
              <c:numCache>
                <c:formatCode>0.00%</c:formatCode>
                <c:ptCount val="5"/>
                <c:pt idx="0">
                  <c:v>0.39944356120826707</c:v>
                </c:pt>
                <c:pt idx="1">
                  <c:v>0.48141727164373171</c:v>
                </c:pt>
                <c:pt idx="2">
                  <c:v>0.42590949423247559</c:v>
                </c:pt>
                <c:pt idx="3">
                  <c:v>0.42590949423247559</c:v>
                </c:pt>
                <c:pt idx="4">
                  <c:v>0.52769999999999995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4B7D-4D55-AF89-B0623DA718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6313656"/>
        <c:axId val="396312344"/>
      </c:lineChart>
      <c:catAx>
        <c:axId val="39631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12344"/>
        <c:crosses val="autoZero"/>
        <c:auto val="1"/>
        <c:lblAlgn val="ctr"/>
        <c:lblOffset val="100"/>
        <c:noMultiLvlLbl val="0"/>
      </c:catAx>
      <c:valAx>
        <c:axId val="3963123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1365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International Perspective (IP)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1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IP!$E$32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IP!$B$33:$B$37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IP!$E$33:$E$37</c:f>
              <c:numCache>
                <c:formatCode>0.00%</c:formatCode>
                <c:ptCount val="5"/>
                <c:pt idx="0">
                  <c:v>6.9299264421215645E-2</c:v>
                </c:pt>
                <c:pt idx="1">
                  <c:v>0.10380779691749774</c:v>
                </c:pt>
                <c:pt idx="2">
                  <c:v>9.7235772357723571E-2</c:v>
                </c:pt>
                <c:pt idx="3">
                  <c:v>8.7797147385103011E-2</c:v>
                </c:pt>
                <c:pt idx="4">
                  <c:v>9.54123962908736E-2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5BB8-48D5-B8F3-D7E3E16E3636}"/>
            </c:ext>
          </c:extLst>
        </c:ser>
        <c:ser>
          <c:idx val="4"/>
          <c:order val="1"/>
          <c:tx>
            <c:strRef>
              <c:f>IP!$G$32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IP!$B$33:$B$37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IP!$G$33:$G$37</c:f>
              <c:numCache>
                <c:formatCode>0.00%</c:formatCode>
                <c:ptCount val="5"/>
                <c:pt idx="0">
                  <c:v>0.38869531552458381</c:v>
                </c:pt>
                <c:pt idx="1">
                  <c:v>0.45602901178603805</c:v>
                </c:pt>
                <c:pt idx="2">
                  <c:v>0.39219512195121953</c:v>
                </c:pt>
                <c:pt idx="3">
                  <c:v>0.46719492868462759</c:v>
                </c:pt>
                <c:pt idx="4">
                  <c:v>0.45485602733040509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5BB8-48D5-B8F3-D7E3E16E3636}"/>
            </c:ext>
          </c:extLst>
        </c:ser>
        <c:ser>
          <c:idx val="6"/>
          <c:order val="2"/>
          <c:tx>
            <c:strRef>
              <c:f>IP!$I$32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IP!$B$33:$B$37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IP!$I$33:$I$37</c:f>
              <c:numCache>
                <c:formatCode>0.00%</c:formatCode>
                <c:ptCount val="5"/>
                <c:pt idx="0">
                  <c:v>0.54200542005420049</c:v>
                </c:pt>
                <c:pt idx="1">
                  <c:v>0.4401631912964642</c:v>
                </c:pt>
                <c:pt idx="2">
                  <c:v>0.51056910569105696</c:v>
                </c:pt>
                <c:pt idx="3">
                  <c:v>0.44500792393026939</c:v>
                </c:pt>
                <c:pt idx="4">
                  <c:v>0.44973157637872135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5BB8-48D5-B8F3-D7E3E16E36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Cultural</a:t>
            </a:r>
            <a:r>
              <a:rPr lang="en-US" b="1" baseline="0">
                <a:solidFill>
                  <a:srgbClr val="4F2C1D"/>
                </a:solidFill>
              </a:rPr>
              <a:t> Diversity in the U.S. (CD)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1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CD!$E$37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CD!$B$38:$B$42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CD!$E$38:$E$42</c:f>
              <c:numCache>
                <c:formatCode>0.00%</c:formatCode>
                <c:ptCount val="5"/>
                <c:pt idx="0">
                  <c:v>8.4461288576069299E-2</c:v>
                </c:pt>
                <c:pt idx="1">
                  <c:v>5.8091286307053944E-2</c:v>
                </c:pt>
                <c:pt idx="2">
                  <c:v>7.1456770627714175E-2</c:v>
                </c:pt>
                <c:pt idx="3">
                  <c:v>7.7380952380952384E-2</c:v>
                </c:pt>
                <c:pt idx="4">
                  <c:v>7.3919107391910738E-2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E0F6-410A-83A7-4B12E1F3F0BA}"/>
            </c:ext>
          </c:extLst>
        </c:ser>
        <c:ser>
          <c:idx val="4"/>
          <c:order val="4"/>
          <c:tx>
            <c:strRef>
              <c:f>CD!$G$37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CD!$B$38:$B$42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CD!$G$38:$G$42</c:f>
              <c:numCache>
                <c:formatCode>0.00%</c:formatCode>
                <c:ptCount val="5"/>
                <c:pt idx="0">
                  <c:v>0.47428262046561992</c:v>
                </c:pt>
                <c:pt idx="1">
                  <c:v>0.45684647302904563</c:v>
                </c:pt>
                <c:pt idx="2">
                  <c:v>0.42321358073430715</c:v>
                </c:pt>
                <c:pt idx="3">
                  <c:v>0.4511904761904762</c:v>
                </c:pt>
                <c:pt idx="4">
                  <c:v>0.43131101813110179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E0F6-410A-83A7-4B12E1F3F0BA}"/>
            </c:ext>
          </c:extLst>
        </c:ser>
        <c:ser>
          <c:idx val="6"/>
          <c:order val="6"/>
          <c:tx>
            <c:strRef>
              <c:f>CD!$I$37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CD!$B$38:$B$42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CD!$I$38:$I$42</c:f>
              <c:numCache>
                <c:formatCode>0.00%</c:formatCode>
                <c:ptCount val="5"/>
                <c:pt idx="0">
                  <c:v>0.44125609095831075</c:v>
                </c:pt>
                <c:pt idx="1">
                  <c:v>0.48506224066390041</c:v>
                </c:pt>
                <c:pt idx="2">
                  <c:v>0.50532964863797869</c:v>
                </c:pt>
                <c:pt idx="3">
                  <c:v>0.47142857142857142</c:v>
                </c:pt>
                <c:pt idx="4">
                  <c:v>0.49476987447698745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E0F6-410A-83A7-4B12E1F3F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CD!$C$37</c15:sqref>
                        </c15:formulaRef>
                      </c:ext>
                    </c:extLst>
                    <c:strCache>
                      <c:ptCount val="1"/>
                      <c:pt idx="0">
                        <c:v># Total Assessed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CD!$B$38:$B$42</c15:sqref>
                        </c15:formulaRef>
                      </c:ext>
                    </c:extLst>
                    <c:strCache>
                      <c:ptCount val="5"/>
                      <c:pt idx="0">
                        <c:v>AY2022-23</c:v>
                      </c:pt>
                      <c:pt idx="1">
                        <c:v>AY2021-22</c:v>
                      </c:pt>
                      <c:pt idx="2">
                        <c:v>AY2020-21</c:v>
                      </c:pt>
                      <c:pt idx="3">
                        <c:v>AY2019-20</c:v>
                      </c:pt>
                      <c:pt idx="4">
                        <c:v>AY2018-19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CD!$C$38:$C$42</c15:sqref>
                        </c15:formulaRef>
                      </c:ext>
                    </c:extLst>
                    <c:numCache>
                      <c:formatCode>#,##0</c:formatCode>
                      <c:ptCount val="5"/>
                      <c:pt idx="0">
                        <c:v>1847</c:v>
                      </c:pt>
                      <c:pt idx="1">
                        <c:v>2410</c:v>
                      </c:pt>
                      <c:pt idx="2">
                        <c:v>2533</c:v>
                      </c:pt>
                      <c:pt idx="3">
                        <c:v>2520</c:v>
                      </c:pt>
                      <c:pt idx="4">
                        <c:v>2868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E0F6-410A-83A7-4B12E1F3F0BA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CD!$D$37</c15:sqref>
                        </c15:formulaRef>
                      </c:ext>
                    </c:extLst>
                    <c:strCache>
                      <c:ptCount val="1"/>
                      <c:pt idx="0">
                        <c:v># Did Not Meet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CD!$B$38:$B$42</c15:sqref>
                        </c15:formulaRef>
                      </c:ext>
                    </c:extLst>
                    <c:strCache>
                      <c:ptCount val="5"/>
                      <c:pt idx="0">
                        <c:v>AY2022-23</c:v>
                      </c:pt>
                      <c:pt idx="1">
                        <c:v>AY2021-22</c:v>
                      </c:pt>
                      <c:pt idx="2">
                        <c:v>AY2020-21</c:v>
                      </c:pt>
                      <c:pt idx="3">
                        <c:v>AY2019-20</c:v>
                      </c:pt>
                      <c:pt idx="4">
                        <c:v>AY2018-19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CD!$D$38:$D$42</c15:sqref>
                        </c15:formulaRef>
                      </c:ext>
                    </c:extLst>
                    <c:numCache>
                      <c:formatCode>#,##0</c:formatCode>
                      <c:ptCount val="5"/>
                      <c:pt idx="0">
                        <c:v>156</c:v>
                      </c:pt>
                      <c:pt idx="1">
                        <c:v>140</c:v>
                      </c:pt>
                      <c:pt idx="2">
                        <c:v>181</c:v>
                      </c:pt>
                      <c:pt idx="3">
                        <c:v>195</c:v>
                      </c:pt>
                      <c:pt idx="4">
                        <c:v>212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E0F6-410A-83A7-4B12E1F3F0BA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CD!$F$37</c15:sqref>
                        </c15:formulaRef>
                      </c:ext>
                    </c:extLst>
                    <c:strCache>
                      <c:ptCount val="1"/>
                      <c:pt idx="0">
                        <c:v># Met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CD!$B$38:$B$42</c15:sqref>
                        </c15:formulaRef>
                      </c:ext>
                    </c:extLst>
                    <c:strCache>
                      <c:ptCount val="5"/>
                      <c:pt idx="0">
                        <c:v>AY2022-23</c:v>
                      </c:pt>
                      <c:pt idx="1">
                        <c:v>AY2021-22</c:v>
                      </c:pt>
                      <c:pt idx="2">
                        <c:v>AY2020-21</c:v>
                      </c:pt>
                      <c:pt idx="3">
                        <c:v>AY2019-20</c:v>
                      </c:pt>
                      <c:pt idx="4">
                        <c:v>AY2018-19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CD!$F$38:$F$42</c15:sqref>
                        </c15:formulaRef>
                      </c:ext>
                    </c:extLst>
                    <c:numCache>
                      <c:formatCode>#,##0</c:formatCode>
                      <c:ptCount val="5"/>
                      <c:pt idx="0">
                        <c:v>876</c:v>
                      </c:pt>
                      <c:pt idx="1">
                        <c:v>1101</c:v>
                      </c:pt>
                      <c:pt idx="2">
                        <c:v>1072</c:v>
                      </c:pt>
                      <c:pt idx="3">
                        <c:v>1137</c:v>
                      </c:pt>
                      <c:pt idx="4">
                        <c:v>1237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E0F6-410A-83A7-4B12E1F3F0BA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CD!$H$37</c15:sqref>
                        </c15:formulaRef>
                      </c:ext>
                    </c:extLst>
                    <c:strCache>
                      <c:ptCount val="1"/>
                      <c:pt idx="0">
                        <c:v># Exceeded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CD!$B$38:$B$42</c15:sqref>
                        </c15:formulaRef>
                      </c:ext>
                    </c:extLst>
                    <c:strCache>
                      <c:ptCount val="5"/>
                      <c:pt idx="0">
                        <c:v>AY2022-23</c:v>
                      </c:pt>
                      <c:pt idx="1">
                        <c:v>AY2021-22</c:v>
                      </c:pt>
                      <c:pt idx="2">
                        <c:v>AY2020-21</c:v>
                      </c:pt>
                      <c:pt idx="3">
                        <c:v>AY2019-20</c:v>
                      </c:pt>
                      <c:pt idx="4">
                        <c:v>AY2018-19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CD!$H$38:$H$42</c15:sqref>
                        </c15:formulaRef>
                      </c:ext>
                    </c:extLst>
                    <c:numCache>
                      <c:formatCode>#,##0</c:formatCode>
                      <c:ptCount val="5"/>
                      <c:pt idx="0">
                        <c:v>815</c:v>
                      </c:pt>
                      <c:pt idx="1">
                        <c:v>1169</c:v>
                      </c:pt>
                      <c:pt idx="2">
                        <c:v>1280</c:v>
                      </c:pt>
                      <c:pt idx="3">
                        <c:v>1188</c:v>
                      </c:pt>
                      <c:pt idx="4">
                        <c:v>1419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E0F6-410A-83A7-4B12E1F3F0BA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CD!$J$37</c15:sqref>
                        </c15:formulaRef>
                      </c:ext>
                    </c:extLst>
                    <c:strCache>
                      <c:ptCount val="1"/>
                      <c:pt idx="0">
                        <c:v>Check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CD!$B$38:$B$42</c15:sqref>
                        </c15:formulaRef>
                      </c:ext>
                    </c:extLst>
                    <c:strCache>
                      <c:ptCount val="5"/>
                      <c:pt idx="0">
                        <c:v>AY2022-23</c:v>
                      </c:pt>
                      <c:pt idx="1">
                        <c:v>AY2021-22</c:v>
                      </c:pt>
                      <c:pt idx="2">
                        <c:v>AY2020-21</c:v>
                      </c:pt>
                      <c:pt idx="3">
                        <c:v>AY2019-20</c:v>
                      </c:pt>
                      <c:pt idx="4">
                        <c:v>AY2018-19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CD!$J$38:$J$42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E0F6-410A-83A7-4B12E1F3F0BA}"/>
                  </c:ext>
                </c:extLst>
              </c15:ser>
            </c15:filteredLineSeries>
          </c:ext>
        </c:extLst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International Perspective (IP)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2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IP!$E$47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IP!$B$48:$B$52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IP!$E$48:$E$52</c:f>
              <c:numCache>
                <c:formatCode>0.00%</c:formatCode>
                <c:ptCount val="5"/>
                <c:pt idx="0">
                  <c:v>7.7876791941108095E-2</c:v>
                </c:pt>
                <c:pt idx="1">
                  <c:v>8.3446712018140592E-2</c:v>
                </c:pt>
                <c:pt idx="2">
                  <c:v>9.1118421052631585E-2</c:v>
                </c:pt>
                <c:pt idx="3">
                  <c:v>0.11168</c:v>
                </c:pt>
                <c:pt idx="4">
                  <c:v>9.7967180994366881E-2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E688-44AF-AE29-3B6A08366530}"/>
            </c:ext>
          </c:extLst>
        </c:ser>
        <c:ser>
          <c:idx val="4"/>
          <c:order val="1"/>
          <c:tx>
            <c:strRef>
              <c:f>IP!$G$47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IP!$B$48:$B$52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IP!$G$48:$G$52</c:f>
              <c:numCache>
                <c:formatCode>0.00%</c:formatCode>
                <c:ptCount val="5"/>
                <c:pt idx="0">
                  <c:v>0.39132119333591631</c:v>
                </c:pt>
                <c:pt idx="1">
                  <c:v>0.49614512471655331</c:v>
                </c:pt>
                <c:pt idx="2">
                  <c:v>0.42664473684210524</c:v>
                </c:pt>
                <c:pt idx="3">
                  <c:v>0.48415999999999998</c:v>
                </c:pt>
                <c:pt idx="4">
                  <c:v>0.46828312515307374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E688-44AF-AE29-3B6A08366530}"/>
            </c:ext>
          </c:extLst>
        </c:ser>
        <c:ser>
          <c:idx val="6"/>
          <c:order val="2"/>
          <c:tx>
            <c:strRef>
              <c:f>IP!$I$47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IP!$B$48:$B$52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IP!$I$48:$I$52</c:f>
              <c:numCache>
                <c:formatCode>0.00%</c:formatCode>
                <c:ptCount val="5"/>
                <c:pt idx="0">
                  <c:v>0.53080201472297561</c:v>
                </c:pt>
                <c:pt idx="1">
                  <c:v>0.42040816326530611</c:v>
                </c:pt>
                <c:pt idx="2">
                  <c:v>0.48223684210526313</c:v>
                </c:pt>
                <c:pt idx="3">
                  <c:v>0.40416000000000002</c:v>
                </c:pt>
                <c:pt idx="4">
                  <c:v>0.4337496938525594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E688-44AF-AE29-3B6A08366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International Perspective (IP)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3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IP!$E$61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IP!$B$62:$B$66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IP!$E$62:$E$66</c:f>
              <c:numCache>
                <c:formatCode>0.00%</c:formatCode>
                <c:ptCount val="5"/>
                <c:pt idx="0">
                  <c:v>9.3310609288453347E-2</c:v>
                </c:pt>
                <c:pt idx="1">
                  <c:v>9.0993071593533481E-2</c:v>
                </c:pt>
                <c:pt idx="2">
                  <c:v>9.986178299930891E-2</c:v>
                </c:pt>
                <c:pt idx="3">
                  <c:v>0.12975609756097561</c:v>
                </c:pt>
                <c:pt idx="4">
                  <c:v>0.12162523389468057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0415-48F9-B4A2-CE05A0B5E37B}"/>
            </c:ext>
          </c:extLst>
        </c:ser>
        <c:ser>
          <c:idx val="4"/>
          <c:order val="1"/>
          <c:tx>
            <c:strRef>
              <c:f>IP!$G$61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IP!$B$62:$B$66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IP!$G$62:$G$66</c:f>
              <c:numCache>
                <c:formatCode>0.00%</c:formatCode>
                <c:ptCount val="5"/>
                <c:pt idx="0">
                  <c:v>0.39071154665530466</c:v>
                </c:pt>
                <c:pt idx="1">
                  <c:v>0.48545034642032331</c:v>
                </c:pt>
                <c:pt idx="2">
                  <c:v>0.44022114720110572</c:v>
                </c:pt>
                <c:pt idx="3">
                  <c:v>0.49593495934959347</c:v>
                </c:pt>
                <c:pt idx="4">
                  <c:v>0.48623362737236031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0415-48F9-B4A2-CE05A0B5E37B}"/>
            </c:ext>
          </c:extLst>
        </c:ser>
        <c:ser>
          <c:idx val="6"/>
          <c:order val="2"/>
          <c:tx>
            <c:strRef>
              <c:f>IP!$I$61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IP!$B$62:$B$66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IP!$I$62:$I$66</c:f>
              <c:numCache>
                <c:formatCode>0.00%</c:formatCode>
                <c:ptCount val="5"/>
                <c:pt idx="0">
                  <c:v>0.51597784405624203</c:v>
                </c:pt>
                <c:pt idx="1">
                  <c:v>0.42355658198614321</c:v>
                </c:pt>
                <c:pt idx="2">
                  <c:v>0.45991706979958535</c:v>
                </c:pt>
                <c:pt idx="3">
                  <c:v>0.37430894308943091</c:v>
                </c:pt>
                <c:pt idx="4">
                  <c:v>0.39214113873295908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0415-48F9-B4A2-CE05A0B5E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International Perspective (IP)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4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IP!$E$75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IP!$B$76:$B$80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IP!$E$76:$E$80</c:f>
              <c:numCache>
                <c:formatCode>0.00%</c:formatCode>
                <c:ptCount val="5"/>
                <c:pt idx="0">
                  <c:v>7.9234972677595633E-2</c:v>
                </c:pt>
                <c:pt idx="1">
                  <c:v>0.15053763440860216</c:v>
                </c:pt>
                <c:pt idx="2">
                  <c:v>0.11818181818181818</c:v>
                </c:pt>
                <c:pt idx="3">
                  <c:v>0.13681241184767279</c:v>
                </c:pt>
                <c:pt idx="4">
                  <c:v>0.13963573287077191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E43B-49D8-8AEB-6C9AC481F87C}"/>
            </c:ext>
          </c:extLst>
        </c:ser>
        <c:ser>
          <c:idx val="4"/>
          <c:order val="1"/>
          <c:tx>
            <c:strRef>
              <c:f>IP!$G$75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IP!$B$76:$B$80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IP!$G$76:$G$80</c:f>
              <c:numCache>
                <c:formatCode>0.00%</c:formatCode>
                <c:ptCount val="5"/>
                <c:pt idx="0">
                  <c:v>0.43989071038251365</c:v>
                </c:pt>
                <c:pt idx="1">
                  <c:v>0.5</c:v>
                </c:pt>
                <c:pt idx="2">
                  <c:v>0.53636363636363638</c:v>
                </c:pt>
                <c:pt idx="3">
                  <c:v>0.57827926657263751</c:v>
                </c:pt>
                <c:pt idx="4">
                  <c:v>0.4735472679965308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E43B-49D8-8AEB-6C9AC481F87C}"/>
            </c:ext>
          </c:extLst>
        </c:ser>
        <c:ser>
          <c:idx val="6"/>
          <c:order val="2"/>
          <c:tx>
            <c:strRef>
              <c:f>IP!$I$75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IP!$B$76:$B$80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IP!$I$76:$I$80</c:f>
              <c:numCache>
                <c:formatCode>0.00%</c:formatCode>
                <c:ptCount val="5"/>
                <c:pt idx="0">
                  <c:v>0.48087431693989069</c:v>
                </c:pt>
                <c:pt idx="1">
                  <c:v>0.34946236559139787</c:v>
                </c:pt>
                <c:pt idx="2">
                  <c:v>0.34545454545454546</c:v>
                </c:pt>
                <c:pt idx="3">
                  <c:v>0.28490832157968971</c:v>
                </c:pt>
                <c:pt idx="4">
                  <c:v>0.38681699913269729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E43B-49D8-8AEB-6C9AC481F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Natural Sciences (NS</a:t>
            </a:r>
            <a:r>
              <a:rPr lang="en-US" b="1" baseline="0">
                <a:solidFill>
                  <a:srgbClr val="4F2C1D"/>
                </a:solidFill>
              </a:rPr>
              <a:t>)</a:t>
            </a:r>
            <a:br>
              <a:rPr lang="en-US" b="1">
                <a:solidFill>
                  <a:srgbClr val="4F2C1D"/>
                </a:solidFill>
              </a:rPr>
            </a:br>
            <a:r>
              <a:rPr lang="en-US" sz="1200" b="0">
                <a:solidFill>
                  <a:srgbClr val="4F2C1D"/>
                </a:solidFill>
              </a:rPr>
              <a:t>Domain</a:t>
            </a:r>
            <a:r>
              <a:rPr lang="en-US" b="1" baseline="0">
                <a:solidFill>
                  <a:srgbClr val="4F2C1D"/>
                </a:solidFill>
              </a:rPr>
              <a:t> </a:t>
            </a:r>
            <a:r>
              <a:rPr lang="en-US" sz="1100" b="0">
                <a:solidFill>
                  <a:srgbClr val="BA9C80"/>
                </a:solidFill>
              </a:rPr>
              <a:t>| 5-Year Comparison</a:t>
            </a:r>
            <a:endParaRPr lang="en-US" b="0">
              <a:solidFill>
                <a:srgbClr val="BA9C8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NS!$B$22</c:f>
              <c:strCache>
                <c:ptCount val="1"/>
                <c:pt idx="0">
                  <c:v>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NS!$D$21:$H$21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NS!$D$22:$H$22</c:f>
              <c:numCache>
                <c:formatCode>0.00%</c:formatCode>
                <c:ptCount val="5"/>
                <c:pt idx="0">
                  <c:v>0.1782163347451263</c:v>
                </c:pt>
                <c:pt idx="1">
                  <c:v>0.21200397529637255</c:v>
                </c:pt>
                <c:pt idx="2">
                  <c:v>0.19384194018642045</c:v>
                </c:pt>
                <c:pt idx="3">
                  <c:v>0.16992271876350021</c:v>
                </c:pt>
                <c:pt idx="4">
                  <c:v>0.1686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FBC1-41EB-8ABE-B9510AB8AB93}"/>
            </c:ext>
          </c:extLst>
        </c:ser>
        <c:ser>
          <c:idx val="1"/>
          <c:order val="1"/>
          <c:tx>
            <c:strRef>
              <c:f>NS!$B$23</c:f>
              <c:strCache>
                <c:ptCount val="1"/>
                <c:pt idx="0">
                  <c:v>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NS!$D$21:$H$21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NS!$D$23:$H$23</c:f>
              <c:numCache>
                <c:formatCode>0.00%</c:formatCode>
                <c:ptCount val="5"/>
                <c:pt idx="0">
                  <c:v>0.36751674626776004</c:v>
                </c:pt>
                <c:pt idx="1">
                  <c:v>0.40455739334137858</c:v>
                </c:pt>
                <c:pt idx="2">
                  <c:v>0.42081547908291733</c:v>
                </c:pt>
                <c:pt idx="3">
                  <c:v>0.37963807420918733</c:v>
                </c:pt>
                <c:pt idx="4">
                  <c:v>0.40710000000000002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FBC1-41EB-8ABE-B9510AB8AB93}"/>
            </c:ext>
          </c:extLst>
        </c:ser>
        <c:ser>
          <c:idx val="2"/>
          <c:order val="2"/>
          <c:tx>
            <c:strRef>
              <c:f>NS!$B$24</c:f>
              <c:strCache>
                <c:ptCount val="1"/>
                <c:pt idx="0">
                  <c:v>Exceeded 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NS!$D$21:$H$21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NS!$D$24:$H$24</c:f>
              <c:numCache>
                <c:formatCode>0.00%</c:formatCode>
                <c:ptCount val="5"/>
                <c:pt idx="0">
                  <c:v>0.45426691898711363</c:v>
                </c:pt>
                <c:pt idx="1">
                  <c:v>0.38343863136224887</c:v>
                </c:pt>
                <c:pt idx="2">
                  <c:v>0.38534258073066219</c:v>
                </c:pt>
                <c:pt idx="3">
                  <c:v>0.45043920702731244</c:v>
                </c:pt>
                <c:pt idx="4">
                  <c:v>0.42430000000000001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FBC1-41EB-8ABE-B9510AB8AB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6313656"/>
        <c:axId val="396312344"/>
      </c:lineChart>
      <c:catAx>
        <c:axId val="39631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12344"/>
        <c:crosses val="autoZero"/>
        <c:auto val="1"/>
        <c:lblAlgn val="ctr"/>
        <c:lblOffset val="100"/>
        <c:noMultiLvlLbl val="0"/>
      </c:catAx>
      <c:valAx>
        <c:axId val="3963123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1365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Natural Sciences (NS)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1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NS!$E$33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NS!$B$34:$B$38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NS!$E$34:$E$38</c:f>
              <c:numCache>
                <c:formatCode>0.00%</c:formatCode>
                <c:ptCount val="5"/>
                <c:pt idx="0">
                  <c:v>0.15451486259113853</c:v>
                </c:pt>
                <c:pt idx="1">
                  <c:v>0.1403953370501774</c:v>
                </c:pt>
                <c:pt idx="2">
                  <c:v>0.16228956228956229</c:v>
                </c:pt>
                <c:pt idx="3">
                  <c:v>0.18403755868544602</c:v>
                </c:pt>
                <c:pt idx="4">
                  <c:v>0.15461880454470608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078A-4078-8748-3FB24F92387F}"/>
            </c:ext>
          </c:extLst>
        </c:ser>
        <c:ser>
          <c:idx val="4"/>
          <c:order val="1"/>
          <c:tx>
            <c:strRef>
              <c:f>NS!$G$33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NS!$B$34:$B$38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NS!$G$34:$G$38</c:f>
              <c:numCache>
                <c:formatCode>0.00%</c:formatCode>
                <c:ptCount val="5"/>
                <c:pt idx="0">
                  <c:v>0.39624228827818286</c:v>
                </c:pt>
                <c:pt idx="1">
                  <c:v>0.40091231626964013</c:v>
                </c:pt>
                <c:pt idx="2">
                  <c:v>0.41885521885521887</c:v>
                </c:pt>
                <c:pt idx="3">
                  <c:v>0.41840375586854461</c:v>
                </c:pt>
                <c:pt idx="4">
                  <c:v>0.41050551621933146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078A-4078-8748-3FB24F92387F}"/>
            </c:ext>
          </c:extLst>
        </c:ser>
        <c:ser>
          <c:idx val="6"/>
          <c:order val="2"/>
          <c:tx>
            <c:strRef>
              <c:f>NS!$I$33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NS!$B$34:$B$38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NS!$I$34:$I$38</c:f>
              <c:numCache>
                <c:formatCode>0.00%</c:formatCode>
                <c:ptCount val="5"/>
                <c:pt idx="0">
                  <c:v>0.44924284913067863</c:v>
                </c:pt>
                <c:pt idx="1">
                  <c:v>0.45869234668018244</c:v>
                </c:pt>
                <c:pt idx="2">
                  <c:v>0.41885521885521887</c:v>
                </c:pt>
                <c:pt idx="3">
                  <c:v>0.39755868544600936</c:v>
                </c:pt>
                <c:pt idx="4">
                  <c:v>0.43487567923596243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078A-4078-8748-3FB24F923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Natural Sciences (NS)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2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NS!$E$47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NS!$B$48:$B$52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NS!$E$48:$E$52</c:f>
              <c:numCache>
                <c:formatCode>0.00%</c:formatCode>
                <c:ptCount val="5"/>
                <c:pt idx="0">
                  <c:v>0.21420153211549794</c:v>
                </c:pt>
                <c:pt idx="1">
                  <c:v>0.21782966304059431</c:v>
                </c:pt>
                <c:pt idx="2">
                  <c:v>0.19540757749712973</c:v>
                </c:pt>
                <c:pt idx="3">
                  <c:v>0.27283040272263187</c:v>
                </c:pt>
                <c:pt idx="4">
                  <c:v>0.25677698320306003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3E05-4B80-B6E8-C6BF12F09347}"/>
            </c:ext>
          </c:extLst>
        </c:ser>
        <c:ser>
          <c:idx val="4"/>
          <c:order val="1"/>
          <c:tx>
            <c:strRef>
              <c:f>NS!$G$47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NS!$B$48:$B$52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NS!$G$48:$G$52</c:f>
              <c:numCache>
                <c:formatCode>0.00%</c:formatCode>
                <c:ptCount val="5"/>
                <c:pt idx="0">
                  <c:v>0.44814378314672954</c:v>
                </c:pt>
                <c:pt idx="1">
                  <c:v>0.44282302998142742</c:v>
                </c:pt>
                <c:pt idx="2">
                  <c:v>0.46544202066590129</c:v>
                </c:pt>
                <c:pt idx="3">
                  <c:v>0.42219701266780107</c:v>
                </c:pt>
                <c:pt idx="4">
                  <c:v>0.38782637618493265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3E05-4B80-B6E8-C6BF12F09347}"/>
            </c:ext>
          </c:extLst>
        </c:ser>
        <c:ser>
          <c:idx val="6"/>
          <c:order val="2"/>
          <c:tx>
            <c:strRef>
              <c:f>NS!$I$47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NS!$B$48:$B$52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NS!$I$48:$I$52</c:f>
              <c:numCache>
                <c:formatCode>0.00%</c:formatCode>
                <c:ptCount val="5"/>
                <c:pt idx="0">
                  <c:v>0.33765468473777255</c:v>
                </c:pt>
                <c:pt idx="1">
                  <c:v>0.33934730697797827</c:v>
                </c:pt>
                <c:pt idx="2">
                  <c:v>0.33915040183696898</c:v>
                </c:pt>
                <c:pt idx="3">
                  <c:v>0.304972584609567</c:v>
                </c:pt>
                <c:pt idx="4">
                  <c:v>0.35539664061200732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3E05-4B80-B6E8-C6BF12F093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Natural Sciences (NS)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3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NS!$E$61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NS!$B$62:$B$66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NS!$E$62:$E$66</c:f>
              <c:numCache>
                <c:formatCode>0.00%</c:formatCode>
                <c:ptCount val="5"/>
                <c:pt idx="0">
                  <c:v>0.18298125557869682</c:v>
                </c:pt>
                <c:pt idx="1">
                  <c:v>0.21255506607929514</c:v>
                </c:pt>
                <c:pt idx="2">
                  <c:v>0.22343195266272189</c:v>
                </c:pt>
                <c:pt idx="3">
                  <c:v>0.24056117185888179</c:v>
                </c:pt>
                <c:pt idx="4">
                  <c:v>0.21813637986433418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009C-420C-B8BC-18583D7C77B7}"/>
            </c:ext>
          </c:extLst>
        </c:ser>
        <c:ser>
          <c:idx val="4"/>
          <c:order val="1"/>
          <c:tx>
            <c:strRef>
              <c:f>NS!$G$61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NS!$B$62:$B$66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NS!$G$62:$G$66</c:f>
              <c:numCache>
                <c:formatCode>0.00%</c:formatCode>
                <c:ptCount val="5"/>
                <c:pt idx="0">
                  <c:v>0.3906575423980958</c:v>
                </c:pt>
                <c:pt idx="1">
                  <c:v>0.3458149779735683</c:v>
                </c:pt>
                <c:pt idx="2">
                  <c:v>0.41538461538461541</c:v>
                </c:pt>
                <c:pt idx="3">
                  <c:v>0.37157004332576854</c:v>
                </c:pt>
                <c:pt idx="4">
                  <c:v>0.35076758300606925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009C-420C-B8BC-18583D7C77B7}"/>
            </c:ext>
          </c:extLst>
        </c:ser>
        <c:ser>
          <c:idx val="6"/>
          <c:order val="2"/>
          <c:tx>
            <c:strRef>
              <c:f>NS!$I$61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NS!$B$62:$B$66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NS!$I$62:$I$66</c:f>
              <c:numCache>
                <c:formatCode>0.00%</c:formatCode>
                <c:ptCount val="5"/>
                <c:pt idx="0">
                  <c:v>0.42636120202320738</c:v>
                </c:pt>
                <c:pt idx="1">
                  <c:v>0.44162995594713655</c:v>
                </c:pt>
                <c:pt idx="2">
                  <c:v>0.36118343195266273</c:v>
                </c:pt>
                <c:pt idx="3">
                  <c:v>0.3878687848153497</c:v>
                </c:pt>
                <c:pt idx="4">
                  <c:v>0.4310960371295966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009C-420C-B8BC-18583D7C7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Natural Sciences (NS)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4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NS!$E$75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NS!$B$76:$B$80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NS!$E$76:$E$80</c:f>
              <c:numCache>
                <c:formatCode>0.00%</c:formatCode>
                <c:ptCount val="5"/>
                <c:pt idx="0">
                  <c:v>0.17871872422326093</c:v>
                </c:pt>
                <c:pt idx="1">
                  <c:v>0.17372262773722627</c:v>
                </c:pt>
                <c:pt idx="2">
                  <c:v>0.21887550200803213</c:v>
                </c:pt>
                <c:pt idx="3">
                  <c:v>0.19310014374700527</c:v>
                </c:pt>
                <c:pt idx="4">
                  <c:v>0.15265700483091788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F841-4A46-9162-5A0B5B1092CA}"/>
            </c:ext>
          </c:extLst>
        </c:ser>
        <c:ser>
          <c:idx val="4"/>
          <c:order val="1"/>
          <c:tx>
            <c:strRef>
              <c:f>NS!$G$75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NS!$B$76:$B$80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NS!$G$76:$G$80</c:f>
              <c:numCache>
                <c:formatCode>0.00%</c:formatCode>
                <c:ptCount val="5"/>
                <c:pt idx="0">
                  <c:v>0.38685729997250479</c:v>
                </c:pt>
                <c:pt idx="1">
                  <c:v>0.36729927007299268</c:v>
                </c:pt>
                <c:pt idx="2">
                  <c:v>0.39099254159495123</c:v>
                </c:pt>
                <c:pt idx="3">
                  <c:v>0.39746046957355052</c:v>
                </c:pt>
                <c:pt idx="4">
                  <c:v>0.35497584541062804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F841-4A46-9162-5A0B5B1092CA}"/>
            </c:ext>
          </c:extLst>
        </c:ser>
        <c:ser>
          <c:idx val="6"/>
          <c:order val="2"/>
          <c:tx>
            <c:strRef>
              <c:f>NS!$I$75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NS!$B$76:$B$80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NS!$I$76:$I$80</c:f>
              <c:numCache>
                <c:formatCode>0.00%</c:formatCode>
                <c:ptCount val="5"/>
                <c:pt idx="0">
                  <c:v>0.43442397580423425</c:v>
                </c:pt>
                <c:pt idx="1">
                  <c:v>0.45897810218978102</c:v>
                </c:pt>
                <c:pt idx="2">
                  <c:v>0.39013195639701664</c:v>
                </c:pt>
                <c:pt idx="3">
                  <c:v>0.40943938667944418</c:v>
                </c:pt>
                <c:pt idx="4">
                  <c:v>0.49236714975845408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F841-4A46-9162-5A0B5B109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Natural Sciences (NS)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5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NS!$E$89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NS!$B$90:$B$94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NS!$E$90:$E$94</c:f>
              <c:numCache>
                <c:formatCode>0.00%</c:formatCode>
                <c:ptCount val="5"/>
                <c:pt idx="0">
                  <c:v>0.17761064506797802</c:v>
                </c:pt>
                <c:pt idx="1">
                  <c:v>0.17743672590199247</c:v>
                </c:pt>
                <c:pt idx="2">
                  <c:v>0.22339889056984366</c:v>
                </c:pt>
                <c:pt idx="3">
                  <c:v>0.23376318874560376</c:v>
                </c:pt>
                <c:pt idx="4">
                  <c:v>0.17253392005867255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06CD-4274-B345-71353BCAF1A8}"/>
            </c:ext>
          </c:extLst>
        </c:ser>
        <c:ser>
          <c:idx val="4"/>
          <c:order val="1"/>
          <c:tx>
            <c:strRef>
              <c:f>NS!$G$89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NS!$B$90:$B$94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NS!$G$90:$G$94</c:f>
              <c:numCache>
                <c:formatCode>0.00%</c:formatCode>
                <c:ptCount val="5"/>
                <c:pt idx="0">
                  <c:v>0.4255134509690483</c:v>
                </c:pt>
                <c:pt idx="1">
                  <c:v>0.36537425955842756</c:v>
                </c:pt>
                <c:pt idx="2">
                  <c:v>0.42107917297024711</c:v>
                </c:pt>
                <c:pt idx="3">
                  <c:v>0.39038686987104337</c:v>
                </c:pt>
                <c:pt idx="4">
                  <c:v>0.34543454345434543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06CD-4274-B345-71353BCAF1A8}"/>
            </c:ext>
          </c:extLst>
        </c:ser>
        <c:ser>
          <c:idx val="6"/>
          <c:order val="2"/>
          <c:tx>
            <c:strRef>
              <c:f>NS!$I$89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NS!$B$90:$B$94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NS!$I$90:$I$94</c:f>
              <c:numCache>
                <c:formatCode>0.00%</c:formatCode>
                <c:ptCount val="5"/>
                <c:pt idx="0">
                  <c:v>0.39687590396297368</c:v>
                </c:pt>
                <c:pt idx="1">
                  <c:v>0.45718901453957994</c:v>
                </c:pt>
                <c:pt idx="2">
                  <c:v>0.3555219364599092</c:v>
                </c:pt>
                <c:pt idx="3">
                  <c:v>0.37584994138335287</c:v>
                </c:pt>
                <c:pt idx="4">
                  <c:v>0.48203153648698205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06CD-4274-B345-71353BCAF1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Natural Sciences (NS)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6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NS!$E$103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NS!$B$104:$B$108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NS!$E$104:$E$108</c:f>
              <c:numCache>
                <c:formatCode>0.00%</c:formatCode>
                <c:ptCount val="5"/>
                <c:pt idx="0">
                  <c:v>6.9955156950672642E-2</c:v>
                </c:pt>
                <c:pt idx="1">
                  <c:v>5.9224541968470386E-2</c:v>
                </c:pt>
                <c:pt idx="2">
                  <c:v>0.1027906976744186</c:v>
                </c:pt>
                <c:pt idx="3">
                  <c:v>0.13593823116518483</c:v>
                </c:pt>
                <c:pt idx="4">
                  <c:v>9.9919581825492557E-2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EF3A-4A70-A5AF-5B7228E916EC}"/>
            </c:ext>
          </c:extLst>
        </c:ser>
        <c:ser>
          <c:idx val="4"/>
          <c:order val="1"/>
          <c:tx>
            <c:strRef>
              <c:f>NS!$G$103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NS!$B$104:$B$108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NS!$G$104:$G$108</c:f>
              <c:numCache>
                <c:formatCode>0.00%</c:formatCode>
                <c:ptCount val="5"/>
                <c:pt idx="0">
                  <c:v>0.39103139013452914</c:v>
                </c:pt>
                <c:pt idx="1">
                  <c:v>0.33532168726033235</c:v>
                </c:pt>
                <c:pt idx="2">
                  <c:v>0.39302325581395348</c:v>
                </c:pt>
                <c:pt idx="3">
                  <c:v>0.42395882077678987</c:v>
                </c:pt>
                <c:pt idx="4">
                  <c:v>0.34660233212706071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EF3A-4A70-A5AF-5B7228E916EC}"/>
            </c:ext>
          </c:extLst>
        </c:ser>
        <c:ser>
          <c:idx val="6"/>
          <c:order val="2"/>
          <c:tx>
            <c:strRef>
              <c:f>NS!$I$103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NS!$B$104:$B$108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NS!$I$104:$I$108</c:f>
              <c:numCache>
                <c:formatCode>0.00%</c:formatCode>
                <c:ptCount val="5"/>
                <c:pt idx="0">
                  <c:v>0.53901345291479819</c:v>
                </c:pt>
                <c:pt idx="1">
                  <c:v>0.60545377077119722</c:v>
                </c:pt>
                <c:pt idx="2">
                  <c:v>0.50418604651162791</c:v>
                </c:pt>
                <c:pt idx="3">
                  <c:v>0.44010294805802525</c:v>
                </c:pt>
                <c:pt idx="4">
                  <c:v>0.55347808604744675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EF3A-4A70-A5AF-5B7228E91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Cultural</a:t>
            </a:r>
            <a:r>
              <a:rPr lang="en-US" b="1" baseline="0">
                <a:solidFill>
                  <a:srgbClr val="4F2C1D"/>
                </a:solidFill>
              </a:rPr>
              <a:t> Diversity in the U.S. (CD)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2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CD!$E$52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CD!$B$53:$B$57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CD!$E$53:$E$57</c:f>
              <c:numCache>
                <c:formatCode>0.00%</c:formatCode>
                <c:ptCount val="5"/>
                <c:pt idx="0">
                  <c:v>0.10876993166287016</c:v>
                </c:pt>
                <c:pt idx="1">
                  <c:v>7.1639275179098183E-2</c:v>
                </c:pt>
                <c:pt idx="2">
                  <c:v>8.4189723320158102E-2</c:v>
                </c:pt>
                <c:pt idx="3">
                  <c:v>7.6923076923076927E-2</c:v>
                </c:pt>
                <c:pt idx="4">
                  <c:v>7.8635547576301618E-2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5B8D-4B59-A71E-8F1266EFE30E}"/>
            </c:ext>
          </c:extLst>
        </c:ser>
        <c:ser>
          <c:idx val="4"/>
          <c:order val="1"/>
          <c:tx>
            <c:strRef>
              <c:f>CD!$G$52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CD!$B$53:$B$57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CD!$G$53:$G$57</c:f>
              <c:numCache>
                <c:formatCode>0.00%</c:formatCode>
                <c:ptCount val="5"/>
                <c:pt idx="0">
                  <c:v>0.43507972665148065</c:v>
                </c:pt>
                <c:pt idx="1">
                  <c:v>0.48251158870627897</c:v>
                </c:pt>
                <c:pt idx="2">
                  <c:v>0.49051383399209486</c:v>
                </c:pt>
                <c:pt idx="3">
                  <c:v>0.48418586489652482</c:v>
                </c:pt>
                <c:pt idx="4">
                  <c:v>0.49120287253141831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5B8D-4B59-A71E-8F1266EFE30E}"/>
            </c:ext>
          </c:extLst>
        </c:ser>
        <c:ser>
          <c:idx val="6"/>
          <c:order val="2"/>
          <c:tx>
            <c:strRef>
              <c:f>CD!$I$52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CD!$B$53:$B$57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CD!$I$53:$I$57</c:f>
              <c:numCache>
                <c:formatCode>0.00%</c:formatCode>
                <c:ptCount val="5"/>
                <c:pt idx="0">
                  <c:v>0.45615034168564922</c:v>
                </c:pt>
                <c:pt idx="1">
                  <c:v>0.44584913611462285</c:v>
                </c:pt>
                <c:pt idx="2">
                  <c:v>0.42529644268774702</c:v>
                </c:pt>
                <c:pt idx="3">
                  <c:v>0.43889105818039831</c:v>
                </c:pt>
                <c:pt idx="4">
                  <c:v>0.4301615798922801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5B8D-4B59-A71E-8F1266EFE3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Quantitative Literacy (QL</a:t>
            </a:r>
            <a:r>
              <a:rPr lang="en-US" b="1" baseline="0">
                <a:solidFill>
                  <a:srgbClr val="4F2C1D"/>
                </a:solidFill>
              </a:rPr>
              <a:t>)</a:t>
            </a:r>
            <a:br>
              <a:rPr lang="en-US" b="1">
                <a:solidFill>
                  <a:srgbClr val="4F2C1D"/>
                </a:solidFill>
              </a:rPr>
            </a:br>
            <a:r>
              <a:rPr lang="en-US" sz="1200" b="0">
                <a:solidFill>
                  <a:srgbClr val="4F2C1D"/>
                </a:solidFill>
              </a:rPr>
              <a:t>Domain</a:t>
            </a:r>
            <a:r>
              <a:rPr lang="en-US" b="1" baseline="0">
                <a:solidFill>
                  <a:srgbClr val="4F2C1D"/>
                </a:solidFill>
              </a:rPr>
              <a:t> </a:t>
            </a:r>
            <a:r>
              <a:rPr lang="en-US" sz="1100" b="0">
                <a:solidFill>
                  <a:srgbClr val="BA9C80"/>
                </a:solidFill>
              </a:rPr>
              <a:t>| 5-Year Comparison</a:t>
            </a:r>
            <a:endParaRPr lang="en-US" b="0">
              <a:solidFill>
                <a:srgbClr val="BA9C8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QL!$B$20</c:f>
              <c:strCache>
                <c:ptCount val="1"/>
                <c:pt idx="0">
                  <c:v>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QL!$D$19:$H$19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QL!$D$20:$H$20</c:f>
              <c:numCache>
                <c:formatCode>0.00%</c:formatCode>
                <c:ptCount val="5"/>
                <c:pt idx="0">
                  <c:v>0.3272238974745571</c:v>
                </c:pt>
                <c:pt idx="1">
                  <c:v>0.27928556764524737</c:v>
                </c:pt>
                <c:pt idx="2">
                  <c:v>0.25920053809935623</c:v>
                </c:pt>
                <c:pt idx="3">
                  <c:v>0.2845427606643236</c:v>
                </c:pt>
                <c:pt idx="4">
                  <c:v>0.31879999999999997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B6C6-4174-BF2F-51FC074BACC9}"/>
            </c:ext>
          </c:extLst>
        </c:ser>
        <c:ser>
          <c:idx val="1"/>
          <c:order val="1"/>
          <c:tx>
            <c:strRef>
              <c:f>QL!$B$21</c:f>
              <c:strCache>
                <c:ptCount val="1"/>
                <c:pt idx="0">
                  <c:v>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QL!$D$19:$H$19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QL!$D$21:$H$21</c:f>
              <c:numCache>
                <c:formatCode>0.00%</c:formatCode>
                <c:ptCount val="5"/>
                <c:pt idx="0">
                  <c:v>0.30964945344892575</c:v>
                </c:pt>
                <c:pt idx="1">
                  <c:v>0.307903921166085</c:v>
                </c:pt>
                <c:pt idx="2">
                  <c:v>0.28572114922648217</c:v>
                </c:pt>
                <c:pt idx="3">
                  <c:v>0.34132726896836885</c:v>
                </c:pt>
                <c:pt idx="4">
                  <c:v>0.34670000000000001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B6C6-4174-BF2F-51FC074BACC9}"/>
            </c:ext>
          </c:extLst>
        </c:ser>
        <c:ser>
          <c:idx val="2"/>
          <c:order val="2"/>
          <c:tx>
            <c:strRef>
              <c:f>QL!$B$22</c:f>
              <c:strCache>
                <c:ptCount val="1"/>
                <c:pt idx="0">
                  <c:v>Exceeded 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QL!$D$19:$H$19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QL!$D$22:$H$22</c:f>
              <c:numCache>
                <c:formatCode>0.00%</c:formatCode>
                <c:ptCount val="5"/>
                <c:pt idx="0">
                  <c:v>0.36312664907651715</c:v>
                </c:pt>
                <c:pt idx="1">
                  <c:v>0.41281051118866763</c:v>
                </c:pt>
                <c:pt idx="2">
                  <c:v>0.4550783126741616</c:v>
                </c:pt>
                <c:pt idx="3">
                  <c:v>0.37412997036730755</c:v>
                </c:pt>
                <c:pt idx="4">
                  <c:v>0.33450000000000002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B6C6-4174-BF2F-51FC074BA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6313656"/>
        <c:axId val="396312344"/>
      </c:lineChart>
      <c:catAx>
        <c:axId val="39631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12344"/>
        <c:crosses val="autoZero"/>
        <c:auto val="1"/>
        <c:lblAlgn val="ctr"/>
        <c:lblOffset val="100"/>
        <c:noMultiLvlLbl val="0"/>
      </c:catAx>
      <c:valAx>
        <c:axId val="3963123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1365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Quantitative Literacy (QL)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1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QL!$E$35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QL!$B$36:$B$40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QL!$E$36:$E$40</c:f>
              <c:numCache>
                <c:formatCode>0.00%</c:formatCode>
                <c:ptCount val="5"/>
                <c:pt idx="0">
                  <c:v>0.25607217210270644</c:v>
                </c:pt>
                <c:pt idx="1">
                  <c:v>0.21633554083885209</c:v>
                </c:pt>
                <c:pt idx="2">
                  <c:v>0.28829446730681296</c:v>
                </c:pt>
                <c:pt idx="3">
                  <c:v>0.3069018999612253</c:v>
                </c:pt>
                <c:pt idx="4">
                  <c:v>0.33503100088573962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F3B2-48D4-B4A8-0C2680993087}"/>
            </c:ext>
          </c:extLst>
        </c:ser>
        <c:ser>
          <c:idx val="4"/>
          <c:order val="1"/>
          <c:tx>
            <c:strRef>
              <c:f>QL!$G$35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QL!$B$36:$B$40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QL!$G$36:$G$40</c:f>
              <c:numCache>
                <c:formatCode>0.00%</c:formatCode>
                <c:ptCount val="5"/>
                <c:pt idx="0">
                  <c:v>0.36953504510756419</c:v>
                </c:pt>
                <c:pt idx="1">
                  <c:v>0.402396720277515</c:v>
                </c:pt>
                <c:pt idx="2">
                  <c:v>0.27572016460905352</c:v>
                </c:pt>
                <c:pt idx="3">
                  <c:v>0.30496316401706086</c:v>
                </c:pt>
                <c:pt idx="4">
                  <c:v>0.28321523472099203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F3B2-48D4-B4A8-0C2680993087}"/>
            </c:ext>
          </c:extLst>
        </c:ser>
        <c:ser>
          <c:idx val="6"/>
          <c:order val="2"/>
          <c:tx>
            <c:strRef>
              <c:f>QL!$I$35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QL!$B$36:$B$40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QL!$I$36:$I$40</c:f>
              <c:numCache>
                <c:formatCode>0.00%</c:formatCode>
                <c:ptCount val="5"/>
                <c:pt idx="0">
                  <c:v>0.37439278278972937</c:v>
                </c:pt>
                <c:pt idx="1">
                  <c:v>0.38126773888363291</c:v>
                </c:pt>
                <c:pt idx="2">
                  <c:v>0.43598536808413352</c:v>
                </c:pt>
                <c:pt idx="3">
                  <c:v>0.38813493602171384</c:v>
                </c:pt>
                <c:pt idx="4">
                  <c:v>0.38175376439326836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F3B2-48D4-B4A8-0C26809930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Quantitative Literacy (QL)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2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QL!$E$50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QL!$B$51:$B$55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QL!$E$51:$E$55</c:f>
              <c:numCache>
                <c:formatCode>0.00%</c:formatCode>
                <c:ptCount val="5"/>
                <c:pt idx="0">
                  <c:v>0.37395543175487467</c:v>
                </c:pt>
                <c:pt idx="1">
                  <c:v>0.33653548187170745</c:v>
                </c:pt>
                <c:pt idx="2">
                  <c:v>0.26451041205139564</c:v>
                </c:pt>
                <c:pt idx="3">
                  <c:v>0.26425356339084771</c:v>
                </c:pt>
                <c:pt idx="4">
                  <c:v>0.30221729490022176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7779-4B32-9783-B84301B6D07A}"/>
            </c:ext>
          </c:extLst>
        </c:ser>
        <c:ser>
          <c:idx val="4"/>
          <c:order val="1"/>
          <c:tx>
            <c:strRef>
              <c:f>QL!$G$50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QL!$B$51:$B$55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QL!$G$51:$G$55</c:f>
              <c:numCache>
                <c:formatCode>0.00%</c:formatCode>
                <c:ptCount val="5"/>
                <c:pt idx="0">
                  <c:v>0.30814763231197773</c:v>
                </c:pt>
                <c:pt idx="1">
                  <c:v>0.30709637434149367</c:v>
                </c:pt>
                <c:pt idx="2">
                  <c:v>0.27403633141338057</c:v>
                </c:pt>
                <c:pt idx="3">
                  <c:v>0.30082520630157539</c:v>
                </c:pt>
                <c:pt idx="4">
                  <c:v>0.28625277161862528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7779-4B32-9783-B84301B6D07A}"/>
            </c:ext>
          </c:extLst>
        </c:ser>
        <c:ser>
          <c:idx val="6"/>
          <c:order val="2"/>
          <c:tx>
            <c:strRef>
              <c:f>QL!$I$50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QL!$B$51:$B$55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QL!$I$51:$I$55</c:f>
              <c:numCache>
                <c:formatCode>0.00%</c:formatCode>
                <c:ptCount val="5"/>
                <c:pt idx="0">
                  <c:v>0.31789693593314761</c:v>
                </c:pt>
                <c:pt idx="1">
                  <c:v>0.35636814378679887</c:v>
                </c:pt>
                <c:pt idx="2">
                  <c:v>0.46145325653522373</c:v>
                </c:pt>
                <c:pt idx="3">
                  <c:v>0.4349212303075769</c:v>
                </c:pt>
                <c:pt idx="4">
                  <c:v>0.41152993348115302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7779-4B32-9783-B84301B6D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Quantitative Literacy (QL)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3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QL!$E$64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QL!$B$65:$B$69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QL!$E$65:$E$69</c:f>
              <c:numCache>
                <c:formatCode>0.00%</c:formatCode>
                <c:ptCount val="5"/>
                <c:pt idx="0">
                  <c:v>0.33228840125391851</c:v>
                </c:pt>
                <c:pt idx="1">
                  <c:v>0.30091743119266057</c:v>
                </c:pt>
                <c:pt idx="2">
                  <c:v>0.25968563205667478</c:v>
                </c:pt>
                <c:pt idx="3">
                  <c:v>0.26017357762777243</c:v>
                </c:pt>
                <c:pt idx="4">
                  <c:v>0.44884127678181024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D100-473F-8471-E234EF82FF9C}"/>
            </c:ext>
          </c:extLst>
        </c:ser>
        <c:ser>
          <c:idx val="4"/>
          <c:order val="1"/>
          <c:tx>
            <c:strRef>
              <c:f>QL!$G$64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QL!$B$65:$B$69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QL!$G$65:$G$69</c:f>
              <c:numCache>
                <c:formatCode>0.00%</c:formatCode>
                <c:ptCount val="5"/>
                <c:pt idx="0">
                  <c:v>0.34656913967258796</c:v>
                </c:pt>
                <c:pt idx="1">
                  <c:v>0.32140672782874619</c:v>
                </c:pt>
                <c:pt idx="2">
                  <c:v>0.29732123090546825</c:v>
                </c:pt>
                <c:pt idx="3">
                  <c:v>0.33288331726133075</c:v>
                </c:pt>
                <c:pt idx="4">
                  <c:v>0.30717096633143859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D100-473F-8471-E234EF82FF9C}"/>
            </c:ext>
          </c:extLst>
        </c:ser>
        <c:ser>
          <c:idx val="6"/>
          <c:order val="2"/>
          <c:tx>
            <c:strRef>
              <c:f>QL!$I$64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QL!$B$65:$B$69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QL!$I$65:$I$69</c:f>
              <c:numCache>
                <c:formatCode>0.00%</c:formatCode>
                <c:ptCount val="5"/>
                <c:pt idx="0">
                  <c:v>0.32114245907349354</c:v>
                </c:pt>
                <c:pt idx="1">
                  <c:v>0.37767584097859325</c:v>
                </c:pt>
                <c:pt idx="2">
                  <c:v>0.44299313703785698</c:v>
                </c:pt>
                <c:pt idx="3">
                  <c:v>0.40694310511089682</c:v>
                </c:pt>
                <c:pt idx="4">
                  <c:v>0.2439877568867512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D100-473F-8471-E234EF82FF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Quantitative Literacy (QL)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4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QL!$E$78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QL!$B$79:$B$83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QL!$E$79:$E$83</c:f>
              <c:numCache>
                <c:formatCode>0.00%</c:formatCode>
                <c:ptCount val="5"/>
                <c:pt idx="0">
                  <c:v>0.33715676051442472</c:v>
                </c:pt>
                <c:pt idx="1">
                  <c:v>0.28123114061557031</c:v>
                </c:pt>
                <c:pt idx="2">
                  <c:v>0.22550790067720089</c:v>
                </c:pt>
                <c:pt idx="3">
                  <c:v>0.32490566037735846</c:v>
                </c:pt>
                <c:pt idx="4">
                  <c:v>0.2640449438202247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D96E-4DFC-BEAE-91B9B2430891}"/>
            </c:ext>
          </c:extLst>
        </c:ser>
        <c:ser>
          <c:idx val="4"/>
          <c:order val="1"/>
          <c:tx>
            <c:strRef>
              <c:f>QL!$G$78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QL!$B$79:$B$83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QL!$G$79:$G$83</c:f>
              <c:numCache>
                <c:formatCode>0.00%</c:formatCode>
                <c:ptCount val="5"/>
                <c:pt idx="0">
                  <c:v>0.35140771637122004</c:v>
                </c:pt>
                <c:pt idx="1">
                  <c:v>0.33554616777308388</c:v>
                </c:pt>
                <c:pt idx="2">
                  <c:v>0.31106094808126411</c:v>
                </c:pt>
                <c:pt idx="3">
                  <c:v>0.29150943396226414</c:v>
                </c:pt>
                <c:pt idx="4">
                  <c:v>0.32713915298184959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D96E-4DFC-BEAE-91B9B2430891}"/>
            </c:ext>
          </c:extLst>
        </c:ser>
        <c:ser>
          <c:idx val="6"/>
          <c:order val="2"/>
          <c:tx>
            <c:strRef>
              <c:f>QL!$I$78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QL!$B$79:$B$83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QL!$I$79:$I$83</c:f>
              <c:numCache>
                <c:formatCode>0.00%</c:formatCode>
                <c:ptCount val="5"/>
                <c:pt idx="0">
                  <c:v>0.31143552311435524</c:v>
                </c:pt>
                <c:pt idx="1">
                  <c:v>0.38322269161134581</c:v>
                </c:pt>
                <c:pt idx="2">
                  <c:v>0.463431151241535</c:v>
                </c:pt>
                <c:pt idx="3">
                  <c:v>0.38358490566037734</c:v>
                </c:pt>
                <c:pt idx="4">
                  <c:v>0.40881590319792566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D96E-4DFC-BEAE-91B9B2430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Quantitative Literacy (QL)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5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QL!$E$92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QL!$B$93:$B$97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QL!$E$93:$E$97</c:f>
              <c:numCache>
                <c:formatCode>0.00%</c:formatCode>
                <c:ptCount val="5"/>
                <c:pt idx="0">
                  <c:v>0.26319999999999999</c:v>
                </c:pt>
                <c:pt idx="1">
                  <c:v>0.28842380640941789</c:v>
                </c:pt>
                <c:pt idx="2">
                  <c:v>0.25780463242698892</c:v>
                </c:pt>
                <c:pt idx="3">
                  <c:v>0.21863905325443786</c:v>
                </c:pt>
                <c:pt idx="4">
                  <c:v>0.26502002670226971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1D1A-4546-8A9E-96AF2079FBDA}"/>
            </c:ext>
          </c:extLst>
        </c:ser>
        <c:ser>
          <c:idx val="4"/>
          <c:order val="1"/>
          <c:tx>
            <c:strRef>
              <c:f>QL!$G$92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QL!$B$93:$B$97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QL!$G$93:$G$97</c:f>
              <c:numCache>
                <c:formatCode>0.00%</c:formatCode>
                <c:ptCount val="5"/>
                <c:pt idx="0">
                  <c:v>0.372</c:v>
                </c:pt>
                <c:pt idx="1">
                  <c:v>0.34205362982341397</c:v>
                </c:pt>
                <c:pt idx="2">
                  <c:v>0.26283987915407853</c:v>
                </c:pt>
                <c:pt idx="3">
                  <c:v>0.3109467455621302</c:v>
                </c:pt>
                <c:pt idx="4">
                  <c:v>0.36148197596795728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1D1A-4546-8A9E-96AF2079FBDA}"/>
            </c:ext>
          </c:extLst>
        </c:ser>
        <c:ser>
          <c:idx val="6"/>
          <c:order val="2"/>
          <c:tx>
            <c:strRef>
              <c:f>QL!$I$92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QL!$B$93:$B$97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QL!$I$93:$I$97</c:f>
              <c:numCache>
                <c:formatCode>0.00%</c:formatCode>
                <c:ptCount val="5"/>
                <c:pt idx="0">
                  <c:v>0.36480000000000001</c:v>
                </c:pt>
                <c:pt idx="1">
                  <c:v>0.36952256376716808</c:v>
                </c:pt>
                <c:pt idx="2">
                  <c:v>0.47935548841893255</c:v>
                </c:pt>
                <c:pt idx="3">
                  <c:v>0.47041420118343197</c:v>
                </c:pt>
                <c:pt idx="4">
                  <c:v>0.37349799732977301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1D1A-4546-8A9E-96AF2079F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Social &amp; Behavioral</a:t>
            </a:r>
            <a:r>
              <a:rPr lang="en-US" b="1" baseline="0">
                <a:solidFill>
                  <a:srgbClr val="4F2C1D"/>
                </a:solidFill>
              </a:rPr>
              <a:t> Sciences </a:t>
            </a:r>
            <a:r>
              <a:rPr lang="en-US" b="1">
                <a:solidFill>
                  <a:srgbClr val="4F2C1D"/>
                </a:solidFill>
              </a:rPr>
              <a:t>(SBS</a:t>
            </a:r>
            <a:r>
              <a:rPr lang="en-US" b="1" baseline="0">
                <a:solidFill>
                  <a:srgbClr val="4F2C1D"/>
                </a:solidFill>
              </a:rPr>
              <a:t>)</a:t>
            </a:r>
            <a:br>
              <a:rPr lang="en-US" b="1">
                <a:solidFill>
                  <a:srgbClr val="4F2C1D"/>
                </a:solidFill>
              </a:rPr>
            </a:br>
            <a:r>
              <a:rPr lang="en-US" sz="1200" b="0">
                <a:solidFill>
                  <a:srgbClr val="4F2C1D"/>
                </a:solidFill>
              </a:rPr>
              <a:t>Domain</a:t>
            </a:r>
            <a:r>
              <a:rPr lang="en-US" b="1" baseline="0">
                <a:solidFill>
                  <a:srgbClr val="4F2C1D"/>
                </a:solidFill>
              </a:rPr>
              <a:t> </a:t>
            </a:r>
            <a:r>
              <a:rPr lang="en-US" sz="1100" b="0">
                <a:solidFill>
                  <a:srgbClr val="BA9C80"/>
                </a:solidFill>
              </a:rPr>
              <a:t>| 5-Year Comparison</a:t>
            </a:r>
            <a:endParaRPr lang="en-US" b="0">
              <a:solidFill>
                <a:srgbClr val="BA9C8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SBS!$B$20</c:f>
              <c:strCache>
                <c:ptCount val="1"/>
                <c:pt idx="0">
                  <c:v>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SBS!$D$19:$H$19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SBS!$D$20:$H$20</c:f>
              <c:numCache>
                <c:formatCode>0.00%</c:formatCode>
                <c:ptCount val="5"/>
                <c:pt idx="0">
                  <c:v>0.14927023440955328</c:v>
                </c:pt>
                <c:pt idx="1">
                  <c:v>0.12957620374054915</c:v>
                </c:pt>
                <c:pt idx="2">
                  <c:v>0.11166264299090725</c:v>
                </c:pt>
                <c:pt idx="3">
                  <c:v>9.1290367677897388E-2</c:v>
                </c:pt>
                <c:pt idx="4">
                  <c:v>8.6400000000000005E-2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C6CD-4F06-B92B-355E1298D44C}"/>
            </c:ext>
          </c:extLst>
        </c:ser>
        <c:ser>
          <c:idx val="1"/>
          <c:order val="1"/>
          <c:tx>
            <c:strRef>
              <c:f>SBS!$B$21</c:f>
              <c:strCache>
                <c:ptCount val="1"/>
                <c:pt idx="0">
                  <c:v>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SBS!$D$19:$H$19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SBS!$D$21:$H$21</c:f>
              <c:numCache>
                <c:formatCode>0.00%</c:formatCode>
                <c:ptCount val="5"/>
                <c:pt idx="0">
                  <c:v>0.44829721362229102</c:v>
                </c:pt>
                <c:pt idx="1">
                  <c:v>0.41454436927974531</c:v>
                </c:pt>
                <c:pt idx="2">
                  <c:v>0.36328151440626338</c:v>
                </c:pt>
                <c:pt idx="3">
                  <c:v>0.38735495596253322</c:v>
                </c:pt>
                <c:pt idx="4">
                  <c:v>0.371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C6CD-4F06-B92B-355E1298D44C}"/>
            </c:ext>
          </c:extLst>
        </c:ser>
        <c:ser>
          <c:idx val="2"/>
          <c:order val="2"/>
          <c:tx>
            <c:strRef>
              <c:f>SBS!$B$22</c:f>
              <c:strCache>
                <c:ptCount val="1"/>
                <c:pt idx="0">
                  <c:v>Exceeded 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SBS!$D$19:$H$19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SBS!$D$22:$H$22</c:f>
              <c:numCache>
                <c:formatCode>0.00%</c:formatCode>
                <c:ptCount val="5"/>
                <c:pt idx="0">
                  <c:v>0.40243255196815569</c:v>
                </c:pt>
                <c:pt idx="1">
                  <c:v>0.45587942697970552</c:v>
                </c:pt>
                <c:pt idx="2">
                  <c:v>0.52505584260282934</c:v>
                </c:pt>
                <c:pt idx="3">
                  <c:v>0.52135467635956945</c:v>
                </c:pt>
                <c:pt idx="4">
                  <c:v>0.54259999999999997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C6CD-4F06-B92B-355E1298D4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6313656"/>
        <c:axId val="396312344"/>
      </c:lineChart>
      <c:catAx>
        <c:axId val="39631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12344"/>
        <c:crosses val="autoZero"/>
        <c:auto val="1"/>
        <c:lblAlgn val="ctr"/>
        <c:lblOffset val="100"/>
        <c:noMultiLvlLbl val="0"/>
      </c:catAx>
      <c:valAx>
        <c:axId val="3963123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1365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Social &amp; Behavioral Sciences (SBS)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1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SBS!$E$35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SBS!$B$36:$B$40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SBS!$E$36:$E$40</c:f>
              <c:numCache>
                <c:formatCode>0.00%</c:formatCode>
                <c:ptCount val="5"/>
                <c:pt idx="0">
                  <c:v>8.5413929040735873E-2</c:v>
                </c:pt>
                <c:pt idx="1">
                  <c:v>8.0120180270405614E-2</c:v>
                </c:pt>
                <c:pt idx="2">
                  <c:v>0.1113948292371529</c:v>
                </c:pt>
                <c:pt idx="3">
                  <c:v>0.12253338059789673</c:v>
                </c:pt>
                <c:pt idx="4">
                  <c:v>0.14214806209737035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1B98-4C06-8378-15E58A843D74}"/>
            </c:ext>
          </c:extLst>
        </c:ser>
        <c:ser>
          <c:idx val="4"/>
          <c:order val="1"/>
          <c:tx>
            <c:strRef>
              <c:f>SBS!$G$35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SBS!$B$36:$B$40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SBS!$G$36:$G$40</c:f>
              <c:numCache>
                <c:formatCode>0.00%</c:formatCode>
                <c:ptCount val="5"/>
                <c:pt idx="0">
                  <c:v>0.31701708278580815</c:v>
                </c:pt>
                <c:pt idx="1">
                  <c:v>0.33450175262894344</c:v>
                </c:pt>
                <c:pt idx="2">
                  <c:v>0.31194807958293436</c:v>
                </c:pt>
                <c:pt idx="3">
                  <c:v>0.38118870376934894</c:v>
                </c:pt>
                <c:pt idx="4">
                  <c:v>0.42591614742845074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1B98-4C06-8378-15E58A843D74}"/>
            </c:ext>
          </c:extLst>
        </c:ser>
        <c:ser>
          <c:idx val="6"/>
          <c:order val="2"/>
          <c:tx>
            <c:strRef>
              <c:f>SBS!$I$35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SBS!$B$36:$B$40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SBS!$I$36:$I$40</c:f>
              <c:numCache>
                <c:formatCode>0.00%</c:formatCode>
                <c:ptCount val="5"/>
                <c:pt idx="0">
                  <c:v>0.59756898817345594</c:v>
                </c:pt>
                <c:pt idx="1">
                  <c:v>0.58537806710065099</c:v>
                </c:pt>
                <c:pt idx="2">
                  <c:v>0.57665709117991271</c:v>
                </c:pt>
                <c:pt idx="3">
                  <c:v>0.49627791563275436</c:v>
                </c:pt>
                <c:pt idx="4">
                  <c:v>0.4319357904741789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1B98-4C06-8378-15E58A843D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Social &amp; Behavioral Sciences (SBS)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2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SBS!$E$50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SBS!$B$51:$B$55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SBS!$E$51:$E$55</c:f>
              <c:numCache>
                <c:formatCode>0.00%</c:formatCode>
                <c:ptCount val="5"/>
                <c:pt idx="0">
                  <c:v>7.9491773904544719E-2</c:v>
                </c:pt>
                <c:pt idx="1">
                  <c:v>8.5317143313628371E-2</c:v>
                </c:pt>
                <c:pt idx="2">
                  <c:v>0.10480900768178469</c:v>
                </c:pt>
                <c:pt idx="3">
                  <c:v>0.13590963139120096</c:v>
                </c:pt>
                <c:pt idx="4">
                  <c:v>0.15716405256464602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9A28-49AC-BF49-F64EFEB646FA}"/>
            </c:ext>
          </c:extLst>
        </c:ser>
        <c:ser>
          <c:idx val="4"/>
          <c:order val="1"/>
          <c:tx>
            <c:strRef>
              <c:f>SBS!$G$50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SBS!$B$51:$B$55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SBS!$G$51:$G$55</c:f>
              <c:numCache>
                <c:formatCode>0.00%</c:formatCode>
                <c:ptCount val="5"/>
                <c:pt idx="0">
                  <c:v>0.40234565890210133</c:v>
                </c:pt>
                <c:pt idx="1">
                  <c:v>0.43345582361399587</c:v>
                </c:pt>
                <c:pt idx="2">
                  <c:v>0.3993475744501736</c:v>
                </c:pt>
                <c:pt idx="3">
                  <c:v>0.4234244946492271</c:v>
                </c:pt>
                <c:pt idx="4">
                  <c:v>0.42645188639253923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9A28-49AC-BF49-F64EFEB646FA}"/>
            </c:ext>
          </c:extLst>
        </c:ser>
        <c:ser>
          <c:idx val="6"/>
          <c:order val="2"/>
          <c:tx>
            <c:strRef>
              <c:f>SBS!$I$50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SBS!$B$51:$B$55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SBS!$I$51:$I$55</c:f>
              <c:numCache>
                <c:formatCode>0.00%</c:formatCode>
                <c:ptCount val="5"/>
                <c:pt idx="0">
                  <c:v>0.51816256719335396</c:v>
                </c:pt>
                <c:pt idx="1">
                  <c:v>0.4812270330723758</c:v>
                </c:pt>
                <c:pt idx="2">
                  <c:v>0.49584341786804165</c:v>
                </c:pt>
                <c:pt idx="3">
                  <c:v>0.44066587395957196</c:v>
                </c:pt>
                <c:pt idx="4">
                  <c:v>0.41638406104281478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9A28-49AC-BF49-F64EFEB646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Social &amp; Behavioral Sciences (SBS)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3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SBS!$E$64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SBS!$B$65:$B$69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SBS!$E$65:$E$69</c:f>
              <c:numCache>
                <c:formatCode>0.00%</c:formatCode>
                <c:ptCount val="5"/>
                <c:pt idx="0">
                  <c:v>9.3324476917967455E-2</c:v>
                </c:pt>
                <c:pt idx="1">
                  <c:v>9.6953815918768421E-2</c:v>
                </c:pt>
                <c:pt idx="2">
                  <c:v>0.1183083511777302</c:v>
                </c:pt>
                <c:pt idx="3">
                  <c:v>0.14546108646120637</c:v>
                </c:pt>
                <c:pt idx="4">
                  <c:v>0.16735080517840228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5A18-4176-A2E3-83A3BAF90A1B}"/>
            </c:ext>
          </c:extLst>
        </c:ser>
        <c:ser>
          <c:idx val="4"/>
          <c:order val="1"/>
          <c:tx>
            <c:strRef>
              <c:f>SBS!$G$64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SBS!$B$65:$B$69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SBS!$G$65:$G$69</c:f>
              <c:numCache>
                <c:formatCode>0.00%</c:formatCode>
                <c:ptCount val="5"/>
                <c:pt idx="0">
                  <c:v>0.39970109598140152</c:v>
                </c:pt>
                <c:pt idx="1">
                  <c:v>0.38912545037667867</c:v>
                </c:pt>
                <c:pt idx="2">
                  <c:v>0.35867237687366166</c:v>
                </c:pt>
                <c:pt idx="3">
                  <c:v>0.41120038373905743</c:v>
                </c:pt>
                <c:pt idx="4">
                  <c:v>0.46226712977581308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5A18-4176-A2E3-83A3BAF90A1B}"/>
            </c:ext>
          </c:extLst>
        </c:ser>
        <c:ser>
          <c:idx val="6"/>
          <c:order val="2"/>
          <c:tx>
            <c:strRef>
              <c:f>SBS!$I$64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SBS!$B$65:$B$69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SBS!$I$65:$I$69</c:f>
              <c:numCache>
                <c:formatCode>0.00%</c:formatCode>
                <c:ptCount val="5"/>
                <c:pt idx="0">
                  <c:v>0.50697442710063101</c:v>
                </c:pt>
                <c:pt idx="1">
                  <c:v>0.51392073370455293</c:v>
                </c:pt>
                <c:pt idx="2">
                  <c:v>0.52301927194860809</c:v>
                </c:pt>
                <c:pt idx="3">
                  <c:v>0.4433385297997362</c:v>
                </c:pt>
                <c:pt idx="4">
                  <c:v>0.37038206504578464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5A18-4176-A2E3-83A3BAF90A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Cultural</a:t>
            </a:r>
            <a:r>
              <a:rPr lang="en-US" b="1" baseline="0">
                <a:solidFill>
                  <a:srgbClr val="4F2C1D"/>
                </a:solidFill>
              </a:rPr>
              <a:t> Diversity in the U.S. (CD)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3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CD!$E$66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CD!$B$67:$B$71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CD!$E$67:$E$71</c:f>
              <c:numCache>
                <c:formatCode>0.00%</c:formatCode>
                <c:ptCount val="5"/>
                <c:pt idx="0">
                  <c:v>8.9044792228818129E-2</c:v>
                </c:pt>
                <c:pt idx="1">
                  <c:v>6.6191042409829565E-2</c:v>
                </c:pt>
                <c:pt idx="2">
                  <c:v>7.2172619047619041E-2</c:v>
                </c:pt>
                <c:pt idx="3">
                  <c:v>7.7272727272727271E-2</c:v>
                </c:pt>
                <c:pt idx="4">
                  <c:v>7.6234788833214023E-2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BE53-465E-9D48-848F70F1D278}"/>
            </c:ext>
          </c:extLst>
        </c:ser>
        <c:ser>
          <c:idx val="4"/>
          <c:order val="1"/>
          <c:tx>
            <c:strRef>
              <c:f>CD!$G$66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CD!$B$67:$B$71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CD!$G$67:$G$71</c:f>
              <c:numCache>
                <c:formatCode>0.00%</c:formatCode>
                <c:ptCount val="5"/>
                <c:pt idx="0">
                  <c:v>0.41338370210469511</c:v>
                </c:pt>
                <c:pt idx="1">
                  <c:v>0.42132382084819658</c:v>
                </c:pt>
                <c:pt idx="2">
                  <c:v>0.43266369047619047</c:v>
                </c:pt>
                <c:pt idx="3">
                  <c:v>0.40795454545454546</c:v>
                </c:pt>
                <c:pt idx="4">
                  <c:v>0.43772369362920543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BE53-465E-9D48-848F70F1D278}"/>
            </c:ext>
          </c:extLst>
        </c:ser>
        <c:ser>
          <c:idx val="6"/>
          <c:order val="2"/>
          <c:tx>
            <c:strRef>
              <c:f>CD!$I$66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CD!$B$67:$B$71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CD!$I$67:$I$71</c:f>
              <c:numCache>
                <c:formatCode>0.00%</c:formatCode>
                <c:ptCount val="5"/>
                <c:pt idx="0">
                  <c:v>0.49757150566648678</c:v>
                </c:pt>
                <c:pt idx="1">
                  <c:v>0.51248513674197382</c:v>
                </c:pt>
                <c:pt idx="2">
                  <c:v>0.49516369047619047</c:v>
                </c:pt>
                <c:pt idx="3">
                  <c:v>0.51477272727272727</c:v>
                </c:pt>
                <c:pt idx="4">
                  <c:v>0.48604151753758051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BE53-465E-9D48-848F70F1D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Social &amp; Behavioral Sciences (SBS)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4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SBS!$E$78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SBS!$B$79:$B$83</c:f>
              <c:strCache>
                <c:ptCount val="5"/>
                <c:pt idx="0">
                  <c:v>AY2021-22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SBS!$E$79:$E$83</c:f>
              <c:numCache>
                <c:formatCode>0.00%</c:formatCode>
                <c:ptCount val="5"/>
                <c:pt idx="0">
                  <c:v>8.3810888252148996E-2</c:v>
                </c:pt>
                <c:pt idx="1">
                  <c:v>8.8783884605819444E-2</c:v>
                </c:pt>
                <c:pt idx="2">
                  <c:v>0.1045244139166791</c:v>
                </c:pt>
                <c:pt idx="3">
                  <c:v>0.1035548686244204</c:v>
                </c:pt>
                <c:pt idx="4">
                  <c:v>0.10384825327510917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BB09-443A-B870-EE2587373E63}"/>
            </c:ext>
          </c:extLst>
        </c:ser>
        <c:ser>
          <c:idx val="4"/>
          <c:order val="1"/>
          <c:tx>
            <c:strRef>
              <c:f>SBS!$G$78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SBS!$B$79:$B$83</c:f>
              <c:strCache>
                <c:ptCount val="5"/>
                <c:pt idx="0">
                  <c:v>AY2021-22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SBS!$G$79:$G$83</c:f>
              <c:numCache>
                <c:formatCode>0.00%</c:formatCode>
                <c:ptCount val="5"/>
                <c:pt idx="0">
                  <c:v>0.38204393505253104</c:v>
                </c:pt>
                <c:pt idx="1">
                  <c:v>0.40984829644367071</c:v>
                </c:pt>
                <c:pt idx="2">
                  <c:v>0.39241451396147531</c:v>
                </c:pt>
                <c:pt idx="3">
                  <c:v>0.44992272024729518</c:v>
                </c:pt>
                <c:pt idx="4">
                  <c:v>0.47734716157205243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BB09-443A-B870-EE2587373E63}"/>
            </c:ext>
          </c:extLst>
        </c:ser>
        <c:ser>
          <c:idx val="6"/>
          <c:order val="2"/>
          <c:tx>
            <c:strRef>
              <c:f>SBS!$I$78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SBS!$B$79:$B$83</c:f>
              <c:strCache>
                <c:ptCount val="5"/>
                <c:pt idx="0">
                  <c:v>AY2021-22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SBS!$I$79:$I$83</c:f>
              <c:numCache>
                <c:formatCode>0.00%</c:formatCode>
                <c:ptCount val="5"/>
                <c:pt idx="0">
                  <c:v>0.53414517669531991</c:v>
                </c:pt>
                <c:pt idx="1">
                  <c:v>0.50136781895050986</c:v>
                </c:pt>
                <c:pt idx="2">
                  <c:v>0.50306107212184559</c:v>
                </c:pt>
                <c:pt idx="3">
                  <c:v>0.44652241112828439</c:v>
                </c:pt>
                <c:pt idx="4">
                  <c:v>0.41880458515283842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BB09-443A-B870-EE2587373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rgbClr val="4F2C1D"/>
                </a:solidFill>
              </a:rPr>
              <a:t>Social &amp; Behavioral Sciences (SBS)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5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SBS!$E$92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SBS!$B$93:$B$97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SBS!$E$93:$E$97</c:f>
              <c:numCache>
                <c:formatCode>0.00%</c:formatCode>
                <c:ptCount val="5"/>
                <c:pt idx="0">
                  <c:v>8.9253779873191358E-2</c:v>
                </c:pt>
                <c:pt idx="1">
                  <c:v>0.10408981555733761</c:v>
                </c:pt>
                <c:pt idx="2">
                  <c:v>0.1173523768919207</c:v>
                </c:pt>
                <c:pt idx="3">
                  <c:v>0.13452967393854093</c:v>
                </c:pt>
                <c:pt idx="4">
                  <c:v>0.16550706304026988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FEDA-4049-9724-C8415EB86E2A}"/>
            </c:ext>
          </c:extLst>
        </c:ser>
        <c:ser>
          <c:idx val="4"/>
          <c:order val="1"/>
          <c:tx>
            <c:strRef>
              <c:f>SBS!$G$92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SBS!$B$93:$B$97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SBS!$G$93:$G$97</c:f>
              <c:numCache>
                <c:formatCode>0.00%</c:formatCode>
                <c:ptCount val="5"/>
                <c:pt idx="0">
                  <c:v>0.3573402698748171</c:v>
                </c:pt>
                <c:pt idx="1">
                  <c:v>0.37562149157979152</c:v>
                </c:pt>
                <c:pt idx="2">
                  <c:v>0.3619697292688126</c:v>
                </c:pt>
                <c:pt idx="3">
                  <c:v>0.4153178512784424</c:v>
                </c:pt>
                <c:pt idx="4">
                  <c:v>0.45593506219692176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FEDA-4049-9724-C8415EB86E2A}"/>
            </c:ext>
          </c:extLst>
        </c:ser>
        <c:ser>
          <c:idx val="6"/>
          <c:order val="2"/>
          <c:tx>
            <c:strRef>
              <c:f>SBS!$I$92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SBS!$B$93:$B$97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SBS!$I$93:$I$97</c:f>
              <c:numCache>
                <c:formatCode>0.00%</c:formatCode>
                <c:ptCount val="5"/>
                <c:pt idx="0">
                  <c:v>0.55340595025199157</c:v>
                </c:pt>
                <c:pt idx="1">
                  <c:v>0.52028869286287094</c:v>
                </c:pt>
                <c:pt idx="2">
                  <c:v>0.52067789383926666</c:v>
                </c:pt>
                <c:pt idx="3">
                  <c:v>0.45015247478301668</c:v>
                </c:pt>
                <c:pt idx="4">
                  <c:v>0.37855787476280833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FEDA-4049-9724-C8415EB86E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Cultural</a:t>
            </a:r>
            <a:r>
              <a:rPr lang="en-US" b="1" baseline="0">
                <a:solidFill>
                  <a:srgbClr val="4F2C1D"/>
                </a:solidFill>
              </a:rPr>
              <a:t> Diversity in the U.S. (CD)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4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CD!$E$81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CD!$B$82:$B$86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CD!$E$82:$E$86</c:f>
              <c:numCache>
                <c:formatCode>0.00%</c:formatCode>
                <c:ptCount val="5"/>
                <c:pt idx="0">
                  <c:v>9.5212479827864446E-2</c:v>
                </c:pt>
                <c:pt idx="1">
                  <c:v>6.3195548489666131E-2</c:v>
                </c:pt>
                <c:pt idx="2">
                  <c:v>7.7438570364854797E-2</c:v>
                </c:pt>
                <c:pt idx="3">
                  <c:v>7.6280834914611004E-2</c:v>
                </c:pt>
                <c:pt idx="4">
                  <c:v>8.8669950738916259E-2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2926-4CAD-AE73-0467F4B585F1}"/>
            </c:ext>
          </c:extLst>
        </c:ser>
        <c:ser>
          <c:idx val="4"/>
          <c:order val="1"/>
          <c:tx>
            <c:strRef>
              <c:f>CD!$G$81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CD!$B$82:$B$86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CD!$G$82:$G$86</c:f>
              <c:numCache>
                <c:formatCode>0.00%</c:formatCode>
                <c:ptCount val="5"/>
                <c:pt idx="0">
                  <c:v>0.42173211403980637</c:v>
                </c:pt>
                <c:pt idx="1">
                  <c:v>0.44753577106518283</c:v>
                </c:pt>
                <c:pt idx="2">
                  <c:v>0.47058823529411764</c:v>
                </c:pt>
                <c:pt idx="3">
                  <c:v>0.45199240986717265</c:v>
                </c:pt>
                <c:pt idx="4">
                  <c:v>0.49612948627726955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2926-4CAD-AE73-0467F4B585F1}"/>
            </c:ext>
          </c:extLst>
        </c:ser>
        <c:ser>
          <c:idx val="6"/>
          <c:order val="2"/>
          <c:tx>
            <c:strRef>
              <c:f>CD!$I$81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CD!$B$82:$B$86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CD!$I$82:$I$86</c:f>
              <c:numCache>
                <c:formatCode>0.00%</c:formatCode>
                <c:ptCount val="5"/>
                <c:pt idx="0">
                  <c:v>0.48305540613232922</c:v>
                </c:pt>
                <c:pt idx="1">
                  <c:v>0.48926868044515104</c:v>
                </c:pt>
                <c:pt idx="2">
                  <c:v>0.45197319434102756</c:v>
                </c:pt>
                <c:pt idx="3">
                  <c:v>0.47172675521821633</c:v>
                </c:pt>
                <c:pt idx="4">
                  <c:v>0.41520056298381419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2926-4CAD-AE73-0467F4B585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English Composition &amp; Oral Communication (EOC)</a:t>
            </a:r>
            <a:br>
              <a:rPr lang="en-US" b="1">
                <a:solidFill>
                  <a:srgbClr val="4F2C1D"/>
                </a:solidFill>
              </a:rPr>
            </a:br>
            <a:r>
              <a:rPr lang="en-US" sz="1200" b="0">
                <a:solidFill>
                  <a:srgbClr val="4F2C1D"/>
                </a:solidFill>
              </a:rPr>
              <a:t>Domain</a:t>
            </a:r>
            <a:r>
              <a:rPr lang="en-US" b="1" baseline="0">
                <a:solidFill>
                  <a:srgbClr val="4F2C1D"/>
                </a:solidFill>
              </a:rPr>
              <a:t> </a:t>
            </a:r>
            <a:r>
              <a:rPr lang="en-US" sz="1100" b="0">
                <a:solidFill>
                  <a:srgbClr val="BA9C80"/>
                </a:solidFill>
              </a:rPr>
              <a:t>| 5-Year Comparison</a:t>
            </a:r>
            <a:endParaRPr lang="en-US" b="0">
              <a:solidFill>
                <a:srgbClr val="BA9C8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ECOC!$B$18</c:f>
              <c:strCache>
                <c:ptCount val="1"/>
                <c:pt idx="0">
                  <c:v>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ECOC!$D$17:$H$17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ECOC!$D$18:$H$18</c:f>
              <c:numCache>
                <c:formatCode>0.00%</c:formatCode>
                <c:ptCount val="5"/>
                <c:pt idx="0">
                  <c:v>5.3797714374562697E-2</c:v>
                </c:pt>
                <c:pt idx="1">
                  <c:v>4.8079096045197743E-2</c:v>
                </c:pt>
                <c:pt idx="2">
                  <c:v>5.0215592276172366E-2</c:v>
                </c:pt>
                <c:pt idx="3">
                  <c:v>4.2325108585158491E-2</c:v>
                </c:pt>
                <c:pt idx="4">
                  <c:v>4.9443262083217671E-2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95A2-406A-A759-06C690585A15}"/>
            </c:ext>
          </c:extLst>
        </c:ser>
        <c:ser>
          <c:idx val="1"/>
          <c:order val="1"/>
          <c:tx>
            <c:strRef>
              <c:f>ECOC!$B$19</c:f>
              <c:strCache>
                <c:ptCount val="1"/>
                <c:pt idx="0">
                  <c:v>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ECOC!$D$17:$H$17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ECOC!$D$19:$H$19</c:f>
              <c:numCache>
                <c:formatCode>0.00%</c:formatCode>
                <c:ptCount val="5"/>
                <c:pt idx="0">
                  <c:v>0.50796859208582756</c:v>
                </c:pt>
                <c:pt idx="1">
                  <c:v>0.54677966101694919</c:v>
                </c:pt>
                <c:pt idx="2">
                  <c:v>0.50258442914914703</c:v>
                </c:pt>
                <c:pt idx="3">
                  <c:v>0.53038844222653481</c:v>
                </c:pt>
                <c:pt idx="4">
                  <c:v>0.5714814472101416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95A2-406A-A759-06C690585A15}"/>
            </c:ext>
          </c:extLst>
        </c:ser>
        <c:ser>
          <c:idx val="2"/>
          <c:order val="2"/>
          <c:tx>
            <c:strRef>
              <c:f>ECOC!$B$20</c:f>
              <c:strCache>
                <c:ptCount val="1"/>
                <c:pt idx="0">
                  <c:v>Exceeded 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ECOC!$D$17:$H$17</c:f>
              <c:strCache>
                <c:ptCount val="5"/>
                <c:pt idx="0">
                  <c:v>AY2018-19</c:v>
                </c:pt>
                <c:pt idx="1">
                  <c:v>AY2019-20</c:v>
                </c:pt>
                <c:pt idx="2">
                  <c:v>AY2020-21</c:v>
                </c:pt>
                <c:pt idx="3">
                  <c:v>AY2021-22</c:v>
                </c:pt>
                <c:pt idx="4">
                  <c:v>AY2022-23</c:v>
                </c:pt>
              </c:strCache>
              <c:extLst/>
            </c:strRef>
          </c:cat>
          <c:val>
            <c:numRef>
              <c:f>ECOC!$D$20:$H$20</c:f>
              <c:numCache>
                <c:formatCode>0.00%</c:formatCode>
                <c:ptCount val="5"/>
                <c:pt idx="0">
                  <c:v>0.43823369353960973</c:v>
                </c:pt>
                <c:pt idx="1">
                  <c:v>0.40514124293785309</c:v>
                </c:pt>
                <c:pt idx="2">
                  <c:v>0.44719997857468063</c:v>
                </c:pt>
                <c:pt idx="3">
                  <c:v>0.42728644918830666</c:v>
                </c:pt>
                <c:pt idx="4">
                  <c:v>0.37907529070664076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95A2-406A-A759-06C690585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6313656"/>
        <c:axId val="396312344"/>
      </c:lineChart>
      <c:catAx>
        <c:axId val="39631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12344"/>
        <c:crosses val="autoZero"/>
        <c:auto val="1"/>
        <c:lblAlgn val="ctr"/>
        <c:lblOffset val="100"/>
        <c:noMultiLvlLbl val="0"/>
      </c:catAx>
      <c:valAx>
        <c:axId val="3963123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1365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English Composition &amp; Oral Communication (ECOC</a:t>
            </a:r>
            <a:r>
              <a:rPr lang="en-US" b="1" baseline="0">
                <a:solidFill>
                  <a:srgbClr val="4F2C1D"/>
                </a:solidFill>
              </a:rPr>
              <a:t>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1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ECOC!$E$33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ECOC!$B$34:$B$38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ECOC!$E$34:$E$38</c:f>
              <c:numCache>
                <c:formatCode>0.00%</c:formatCode>
                <c:ptCount val="5"/>
                <c:pt idx="0">
                  <c:v>5.2245482197173017E-2</c:v>
                </c:pt>
                <c:pt idx="1">
                  <c:v>4.6869409660107338E-2</c:v>
                </c:pt>
                <c:pt idx="2">
                  <c:v>6.3102269194902083E-2</c:v>
                </c:pt>
                <c:pt idx="3">
                  <c:v>4.9384741591468419E-2</c:v>
                </c:pt>
                <c:pt idx="4">
                  <c:v>5.9957173447537475E-2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9854-467D-A200-400B04FC5CFD}"/>
            </c:ext>
          </c:extLst>
        </c:ser>
        <c:ser>
          <c:idx val="4"/>
          <c:order val="1"/>
          <c:tx>
            <c:strRef>
              <c:f>ECOC!$G$33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ECOC!$B$34:$B$38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ECOC!$G$34:$G$38</c:f>
              <c:numCache>
                <c:formatCode>0.00%</c:formatCode>
                <c:ptCount val="5"/>
                <c:pt idx="0">
                  <c:v>0.56253354804079436</c:v>
                </c:pt>
                <c:pt idx="1">
                  <c:v>0.52969588550983904</c:v>
                </c:pt>
                <c:pt idx="2">
                  <c:v>0.49114081442337582</c:v>
                </c:pt>
                <c:pt idx="3">
                  <c:v>0.54733388022969642</c:v>
                </c:pt>
                <c:pt idx="4">
                  <c:v>0.48530270585945107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9854-467D-A200-400B04FC5CFD}"/>
            </c:ext>
          </c:extLst>
        </c:ser>
        <c:ser>
          <c:idx val="6"/>
          <c:order val="2"/>
          <c:tx>
            <c:strRef>
              <c:f>ECOC!$I$33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ECOC!$B$34:$B$38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ECOC!$I$34:$I$38</c:f>
              <c:numCache>
                <c:formatCode>0.00%</c:formatCode>
                <c:ptCount val="5"/>
                <c:pt idx="0">
                  <c:v>0.38522096976203257</c:v>
                </c:pt>
                <c:pt idx="1">
                  <c:v>0.42343470483005369</c:v>
                </c:pt>
                <c:pt idx="2">
                  <c:v>0.4457569163817221</c:v>
                </c:pt>
                <c:pt idx="3">
                  <c:v>0.40328137817883514</c:v>
                </c:pt>
                <c:pt idx="4">
                  <c:v>0.45474012069301151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9854-467D-A200-400B04FC5C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English Composition &amp; Oral Communication (ECOC</a:t>
            </a:r>
            <a:r>
              <a:rPr lang="en-US" b="1" baseline="0">
                <a:solidFill>
                  <a:srgbClr val="4F2C1D"/>
                </a:solidFill>
              </a:rPr>
              <a:t>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2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ECOC!$E$48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ECOC!$B$49:$B$53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ECOC!$E$49:$E$53</c:f>
              <c:numCache>
                <c:formatCode>0.00%</c:formatCode>
                <c:ptCount val="5"/>
                <c:pt idx="0">
                  <c:v>5.0170220390611003E-2</c:v>
                </c:pt>
                <c:pt idx="1">
                  <c:v>4.4551798174986577E-2</c:v>
                </c:pt>
                <c:pt idx="2">
                  <c:v>4.984472049689441E-2</c:v>
                </c:pt>
                <c:pt idx="3">
                  <c:v>4.7493837304847984E-2</c:v>
                </c:pt>
                <c:pt idx="4">
                  <c:v>4.95609756097561E-2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BA3D-45A7-BF14-A0690AA27ED1}"/>
            </c:ext>
          </c:extLst>
        </c:ser>
        <c:ser>
          <c:idx val="0"/>
          <c:order val="1"/>
          <c:tx>
            <c:strRef>
              <c:f>ECOC!$G$48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ECOC!$B$49:$B$53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ECOC!$G$49:$G$53</c:f>
              <c:numCache>
                <c:formatCode>0.00%</c:formatCode>
                <c:ptCount val="5"/>
                <c:pt idx="0">
                  <c:v>0.55599354954309266</c:v>
                </c:pt>
                <c:pt idx="1">
                  <c:v>0.51637144390767575</c:v>
                </c:pt>
                <c:pt idx="2">
                  <c:v>0.49363354037267082</c:v>
                </c:pt>
                <c:pt idx="3">
                  <c:v>0.53755135579293345</c:v>
                </c:pt>
                <c:pt idx="4">
                  <c:v>0.50439024390243903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BA3D-45A7-BF14-A0690AA27ED1}"/>
            </c:ext>
          </c:extLst>
        </c:ser>
        <c:ser>
          <c:idx val="1"/>
          <c:order val="2"/>
          <c:tx>
            <c:strRef>
              <c:f>ECOC!$I$48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ECOC!$B$49:$B$53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ECOC!$I$49:$I$53</c:f>
              <c:numCache>
                <c:formatCode>0.00%</c:formatCode>
                <c:ptCount val="5"/>
                <c:pt idx="0">
                  <c:v>0.39383623006629637</c:v>
                </c:pt>
                <c:pt idx="1">
                  <c:v>0.43907675791733763</c:v>
                </c:pt>
                <c:pt idx="2">
                  <c:v>0.45652173913043476</c:v>
                </c:pt>
                <c:pt idx="3">
                  <c:v>0.41495480690221859</c:v>
                </c:pt>
                <c:pt idx="4">
                  <c:v>0.44604878048780489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BA3D-45A7-BF14-A0690AA27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4F2C1D"/>
                </a:solidFill>
              </a:rPr>
              <a:t>English Composition &amp; Oral Communication (ECOC</a:t>
            </a:r>
            <a:r>
              <a:rPr lang="en-US" b="1" baseline="0">
                <a:solidFill>
                  <a:srgbClr val="4F2C1D"/>
                </a:solidFill>
              </a:rPr>
              <a:t>)</a:t>
            </a:r>
          </a:p>
          <a:p>
            <a:pPr>
              <a:defRPr/>
            </a:pPr>
            <a:r>
              <a:rPr lang="en-US" sz="1100" b="0" baseline="0">
                <a:solidFill>
                  <a:srgbClr val="4F2C1D"/>
                </a:solidFill>
              </a:rPr>
              <a:t>Learning Outcome 3</a:t>
            </a:r>
            <a:r>
              <a:rPr lang="en-US" sz="1200" b="1" i="0" u="none" strike="noStrike" baseline="0">
                <a:solidFill>
                  <a:srgbClr val="4F2C1D"/>
                </a:solidFill>
                <a:effectLst/>
              </a:rPr>
              <a:t> </a:t>
            </a:r>
            <a:r>
              <a:rPr lang="en-US" sz="1200" b="0" i="0" u="none" strike="noStrike" baseline="0">
                <a:solidFill>
                  <a:srgbClr val="BA9C80"/>
                </a:solidFill>
                <a:effectLst/>
              </a:rPr>
              <a:t>| </a:t>
            </a:r>
            <a:r>
              <a:rPr lang="en-US" sz="1100" b="0" baseline="0">
                <a:solidFill>
                  <a:srgbClr val="BA9C80"/>
                </a:solidFill>
              </a:rPr>
              <a:t>5-Year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ECOC!$E$63</c:f>
              <c:strCache>
                <c:ptCount val="1"/>
                <c:pt idx="0">
                  <c:v>% Did Not Meet</c:v>
                </c:pt>
              </c:strCache>
            </c:strRef>
          </c:tx>
          <c:spPr>
            <a:ln w="28575" cap="rnd">
              <a:solidFill>
                <a:srgbClr val="4F2C00"/>
              </a:solidFill>
              <a:round/>
            </a:ln>
            <a:effectLst/>
          </c:spPr>
          <c:marker>
            <c:symbol val="none"/>
          </c:marker>
          <c:cat>
            <c:strRef>
              <c:f>ECOC!$B$64:$B$68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ECOC!$E$64:$E$68</c:f>
              <c:numCache>
                <c:formatCode>0.00%</c:formatCode>
                <c:ptCount val="5"/>
                <c:pt idx="0">
                  <c:v>4.4083030173336188E-2</c:v>
                </c:pt>
                <c:pt idx="1">
                  <c:v>3.6463854144583419E-2</c:v>
                </c:pt>
                <c:pt idx="2">
                  <c:v>3.7303785780240073E-2</c:v>
                </c:pt>
                <c:pt idx="3">
                  <c:v>4.4382544103992574E-2</c:v>
                </c:pt>
                <c:pt idx="4">
                  <c:v>4.0486777439737887E-2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B6F3-488F-B495-425180966054}"/>
            </c:ext>
          </c:extLst>
        </c:ser>
        <c:ser>
          <c:idx val="0"/>
          <c:order val="1"/>
          <c:tx>
            <c:strRef>
              <c:f>ECOC!$G$63</c:f>
              <c:strCache>
                <c:ptCount val="1"/>
                <c:pt idx="0">
                  <c:v>% Met</c:v>
                </c:pt>
              </c:strCache>
            </c:strRef>
          </c:tx>
          <c:spPr>
            <a:ln w="28575" cap="rnd">
              <a:solidFill>
                <a:srgbClr val="FF9565"/>
              </a:solidFill>
              <a:round/>
            </a:ln>
            <a:effectLst/>
          </c:spPr>
          <c:marker>
            <c:symbol val="none"/>
          </c:marker>
          <c:cat>
            <c:strRef>
              <c:f>ECOC!$B$64:$B$68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ECOC!$G$64:$G$68</c:f>
              <c:numCache>
                <c:formatCode>0.00%</c:formatCode>
                <c:ptCount val="5"/>
                <c:pt idx="0">
                  <c:v>0.57864326984806336</c:v>
                </c:pt>
                <c:pt idx="1">
                  <c:v>0.52957388170447317</c:v>
                </c:pt>
                <c:pt idx="2">
                  <c:v>0.50987996306555861</c:v>
                </c:pt>
                <c:pt idx="3">
                  <c:v>0.548560817084494</c:v>
                </c:pt>
                <c:pt idx="4">
                  <c:v>0.50573367657383572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B6F3-488F-B495-425180966054}"/>
            </c:ext>
          </c:extLst>
        </c:ser>
        <c:ser>
          <c:idx val="1"/>
          <c:order val="2"/>
          <c:tx>
            <c:strRef>
              <c:f>ECOC!$I$63</c:f>
              <c:strCache>
                <c:ptCount val="1"/>
                <c:pt idx="0">
                  <c:v>% Exceeded</c:v>
                </c:pt>
              </c:strCache>
            </c:strRef>
          </c:tx>
          <c:spPr>
            <a:ln w="28575" cap="rnd">
              <a:solidFill>
                <a:srgbClr val="FD5000"/>
              </a:solidFill>
              <a:round/>
            </a:ln>
            <a:effectLst/>
          </c:spPr>
          <c:marker>
            <c:symbol val="none"/>
          </c:marker>
          <c:cat>
            <c:strRef>
              <c:f>ECOC!$B$64:$B$68</c:f>
              <c:strCache>
                <c:ptCount val="5"/>
                <c:pt idx="0">
                  <c:v>AY2022-23</c:v>
                </c:pt>
                <c:pt idx="1">
                  <c:v>AY2021-22</c:v>
                </c:pt>
                <c:pt idx="2">
                  <c:v>AY2020-21</c:v>
                </c:pt>
                <c:pt idx="3">
                  <c:v>AY2019-20</c:v>
                </c:pt>
                <c:pt idx="4">
                  <c:v>AY2018-19</c:v>
                </c:pt>
              </c:strCache>
              <c:extLst/>
            </c:strRef>
          </c:cat>
          <c:val>
            <c:numRef>
              <c:f>ECOC!$I$64:$I$68</c:f>
              <c:numCache>
                <c:formatCode>0.00%</c:formatCode>
                <c:ptCount val="5"/>
                <c:pt idx="0">
                  <c:v>0.3772736999786005</c:v>
                </c:pt>
                <c:pt idx="1">
                  <c:v>0.43396226415094341</c:v>
                </c:pt>
                <c:pt idx="2">
                  <c:v>0.45281625115420127</c:v>
                </c:pt>
                <c:pt idx="3">
                  <c:v>0.40705663881151344</c:v>
                </c:pt>
                <c:pt idx="4">
                  <c:v>0.45377954598642639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B6F3-488F-B495-425180966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956479"/>
        <c:axId val="1694965055"/>
        <c:extLst/>
      </c:lineChart>
      <c:catAx>
        <c:axId val="1882956479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965055"/>
        <c:crosses val="autoZero"/>
        <c:auto val="1"/>
        <c:lblAlgn val="ctr"/>
        <c:lblOffset val="100"/>
        <c:noMultiLvlLbl val="0"/>
      </c:catAx>
      <c:valAx>
        <c:axId val="1694965055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2956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9C8FB3D092A42893FEB596982EDD1" ma:contentTypeVersion="14" ma:contentTypeDescription="Create a new document." ma:contentTypeScope="" ma:versionID="b37901fb79d352f80786659e97d3fc9a">
  <xsd:schema xmlns:xsd="http://www.w3.org/2001/XMLSchema" xmlns:xs="http://www.w3.org/2001/XMLSchema" xmlns:p="http://schemas.microsoft.com/office/2006/metadata/properties" xmlns:ns1="http://schemas.microsoft.com/sharepoint/v3" xmlns:ns3="81c4adcc-dc58-440d-839e-b4335fc21526" xmlns:ns4="80d02db6-3553-4785-85c2-b95a47ffca78" targetNamespace="http://schemas.microsoft.com/office/2006/metadata/properties" ma:root="true" ma:fieldsID="369f68a138d8ef0bc004131fb44690ac" ns1:_="" ns3:_="" ns4:_="">
    <xsd:import namespace="http://schemas.microsoft.com/sharepoint/v3"/>
    <xsd:import namespace="81c4adcc-dc58-440d-839e-b4335fc21526"/>
    <xsd:import namespace="80d02db6-3553-4785-85c2-b95a47ffca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4adcc-dc58-440d-839e-b4335fc21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02db6-3553-4785-85c2-b95a47ffc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B10C7-17E3-4A0D-A11E-653D094AD2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84AB5D-FF90-4CE8-862D-C4D72E71AD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1A31C3-4884-4DBF-8729-8346275D47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5F731-2489-4AF6-80C3-46F7A7665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c4adcc-dc58-440d-839e-b4335fc21526"/>
    <ds:schemaRef ds:uri="80d02db6-3553-4785-85c2-b95a47ffc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1555</Words>
  <Characters>8868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Turos</dc:creator>
  <cp:keywords/>
  <dc:description/>
  <cp:lastModifiedBy>Weena Isabelle Gaulin</cp:lastModifiedBy>
  <cp:revision>2</cp:revision>
  <cp:lastPrinted>2021-08-13T17:30:00Z</cp:lastPrinted>
  <dcterms:created xsi:type="dcterms:W3CDTF">2024-03-26T14:29:00Z</dcterms:created>
  <dcterms:modified xsi:type="dcterms:W3CDTF">2024-03-26T14:29:00Z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0x0101004EB9C8FB3D092A42893FEB596982EDD1</vt:lpwstr>
  </property>
</Properties>
</file>