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0146" w14:textId="77777777" w:rsidR="00E914B3" w:rsidRDefault="008A05B4">
      <w:pPr>
        <w:pStyle w:val="Heading1"/>
        <w:spacing w:before="37"/>
        <w:ind w:left="3445" w:right="3443"/>
        <w:jc w:val="center"/>
      </w:pPr>
      <w:r>
        <w:t>Sport Administration Program</w:t>
      </w:r>
    </w:p>
    <w:p w14:paraId="47B8B5B1" w14:textId="77777777" w:rsidR="00E914B3" w:rsidRDefault="00E914B3">
      <w:pPr>
        <w:pStyle w:val="BodyText"/>
        <w:ind w:left="0"/>
        <w:rPr>
          <w:b/>
        </w:rPr>
      </w:pPr>
    </w:p>
    <w:p w14:paraId="141F2A49" w14:textId="77777777" w:rsidR="00E914B3" w:rsidRDefault="008A05B4">
      <w:pPr>
        <w:ind w:left="160"/>
        <w:rPr>
          <w:b/>
        </w:rPr>
      </w:pPr>
      <w:r>
        <w:rPr>
          <w:b/>
        </w:rPr>
        <w:t>Program Overview:</w:t>
      </w:r>
    </w:p>
    <w:p w14:paraId="0AA5E3FA" w14:textId="77777777" w:rsidR="00E914B3" w:rsidRDefault="008A05B4">
      <w:pPr>
        <w:pStyle w:val="BodyText"/>
        <w:spacing w:before="1"/>
        <w:ind w:right="176"/>
      </w:pPr>
      <w:r>
        <w:t xml:space="preserve">The minimum credit hours for completing the Sport Administration specialization </w:t>
      </w:r>
      <w:proofErr w:type="gramStart"/>
      <w:r>
        <w:t>is</w:t>
      </w:r>
      <w:proofErr w:type="gramEnd"/>
      <w:r>
        <w:t>: Plan I: 32 credit hours; Plan II: 33 credit hours. Only 11 variable credit hours can count toward the degree. A minimum of 24 hours must have the HMSL prefix.</w:t>
      </w:r>
    </w:p>
    <w:p w14:paraId="19279CCE" w14:textId="77777777" w:rsidR="00E914B3" w:rsidRDefault="00E914B3">
      <w:pPr>
        <w:pStyle w:val="BodyText"/>
        <w:spacing w:before="10"/>
        <w:ind w:left="0"/>
        <w:rPr>
          <w:sz w:val="21"/>
        </w:rPr>
      </w:pPr>
    </w:p>
    <w:p w14:paraId="1FB73A0B" w14:textId="77777777" w:rsidR="00E914B3" w:rsidRDefault="008A05B4">
      <w:pPr>
        <w:pStyle w:val="Heading1"/>
        <w:spacing w:before="1"/>
      </w:pPr>
      <w:r>
        <w:t>HMSL CORE CREDIT REQUIREMENTS (6 credit hours)</w:t>
      </w:r>
    </w:p>
    <w:p w14:paraId="533A7C1B" w14:textId="77777777" w:rsidR="00E914B3" w:rsidRDefault="008A05B4">
      <w:pPr>
        <w:pStyle w:val="BodyText"/>
        <w:tabs>
          <w:tab w:val="left" w:pos="86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6530 Research Methods in HMSL (3) *Prerequisite for HMSL</w:t>
      </w:r>
      <w:r>
        <w:rPr>
          <w:spacing w:val="-12"/>
        </w:rPr>
        <w:t xml:space="preserve"> </w:t>
      </w:r>
      <w:r>
        <w:t>6910</w:t>
      </w:r>
    </w:p>
    <w:p w14:paraId="05B7F5EC" w14:textId="77777777" w:rsidR="00E914B3" w:rsidRDefault="008A05B4">
      <w:pPr>
        <w:pStyle w:val="BodyText"/>
        <w:tabs>
          <w:tab w:val="left" w:pos="864"/>
        </w:tabs>
        <w:ind w:left="880" w:right="1168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Either HMSL 6510 Interpretation of Quantitative Research in HMSL (3) OR HMSL 6540 Interpretation of Qualitative Research in HMSL</w:t>
      </w:r>
      <w:r>
        <w:rPr>
          <w:spacing w:val="-6"/>
        </w:rPr>
        <w:t xml:space="preserve"> </w:t>
      </w:r>
      <w:r>
        <w:t>(3)</w:t>
      </w:r>
    </w:p>
    <w:p w14:paraId="7D62179A" w14:textId="77777777" w:rsidR="00E914B3" w:rsidRDefault="00E914B3">
      <w:pPr>
        <w:pStyle w:val="BodyText"/>
        <w:spacing w:before="1"/>
        <w:ind w:left="0"/>
      </w:pPr>
    </w:p>
    <w:p w14:paraId="373069FA" w14:textId="77777777" w:rsidR="00E914B3" w:rsidRDefault="008A05B4">
      <w:pPr>
        <w:pStyle w:val="Heading1"/>
      </w:pPr>
      <w:r>
        <w:t>SPORT ADMINISTRATION CORE CREDIT REQUIREMENTS</w:t>
      </w:r>
    </w:p>
    <w:p w14:paraId="575E7F8C" w14:textId="77777777" w:rsidR="00E914B3" w:rsidRDefault="00E914B3">
      <w:pPr>
        <w:pStyle w:val="BodyText"/>
        <w:spacing w:before="1"/>
        <w:ind w:left="0"/>
        <w:rPr>
          <w:b/>
        </w:rPr>
      </w:pPr>
    </w:p>
    <w:p w14:paraId="5F5014FE" w14:textId="77777777" w:rsidR="00E914B3" w:rsidRDefault="008A05B4">
      <w:pPr>
        <w:spacing w:line="267" w:lineRule="exact"/>
        <w:ind w:left="160"/>
        <w:rPr>
          <w:b/>
        </w:rPr>
      </w:pPr>
      <w:r>
        <w:rPr>
          <w:b/>
        </w:rPr>
        <w:t>Sport Administration Specialization (6 credit hours)</w:t>
      </w:r>
    </w:p>
    <w:p w14:paraId="1E424D23" w14:textId="77777777" w:rsidR="00E914B3" w:rsidRDefault="008A05B4">
      <w:pPr>
        <w:pStyle w:val="BodyText"/>
        <w:tabs>
          <w:tab w:val="left" w:pos="864"/>
        </w:tabs>
        <w:spacing w:line="26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6290 The Law &amp; HMSLS Services</w:t>
      </w:r>
      <w:r>
        <w:rPr>
          <w:spacing w:val="-6"/>
        </w:rPr>
        <w:t xml:space="preserve"> </w:t>
      </w:r>
      <w:r>
        <w:t>(3)</w:t>
      </w:r>
    </w:p>
    <w:p w14:paraId="7095EAAA" w14:textId="77777777" w:rsidR="00E914B3" w:rsidRDefault="008A05B4">
      <w:pPr>
        <w:pStyle w:val="BodyText"/>
        <w:tabs>
          <w:tab w:val="left" w:pos="864"/>
        </w:tabs>
        <w:ind w:left="880" w:right="979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HMSL 6300 Administration of Intercollegiate Athletics (3) </w:t>
      </w:r>
      <w:r>
        <w:rPr>
          <w:b/>
        </w:rPr>
        <w:t xml:space="preserve">OR </w:t>
      </w:r>
      <w:r>
        <w:t>HMSL 6400 Governance in Intercollegiate Athletics</w:t>
      </w:r>
      <w:r>
        <w:rPr>
          <w:spacing w:val="-3"/>
        </w:rPr>
        <w:t xml:space="preserve"> </w:t>
      </w:r>
      <w:r>
        <w:t>(3)</w:t>
      </w:r>
    </w:p>
    <w:p w14:paraId="42586961" w14:textId="77777777" w:rsidR="00E914B3" w:rsidRDefault="00E914B3">
      <w:pPr>
        <w:pStyle w:val="BodyText"/>
        <w:spacing w:before="1"/>
        <w:ind w:left="0"/>
      </w:pPr>
    </w:p>
    <w:p w14:paraId="54CF7E30" w14:textId="77777777" w:rsidR="00E914B3" w:rsidRDefault="008A05B4" w:rsidP="00DA3533">
      <w:pPr>
        <w:pStyle w:val="Heading1"/>
      </w:pPr>
      <w:r>
        <w:t>Sport Administration Specialization – select four courses from the options below (12 credit hours)</w:t>
      </w:r>
    </w:p>
    <w:p w14:paraId="3728CA02" w14:textId="77777777" w:rsidR="00E914B3" w:rsidRDefault="008A05B4">
      <w:pPr>
        <w:pStyle w:val="BodyText"/>
        <w:tabs>
          <w:tab w:val="left" w:pos="92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6310 Athletic &amp; Recreation Facility Planning &amp; Management</w:t>
      </w:r>
      <w:r>
        <w:rPr>
          <w:spacing w:val="-5"/>
        </w:rPr>
        <w:t xml:space="preserve"> </w:t>
      </w:r>
      <w:r>
        <w:t>(3)</w:t>
      </w:r>
    </w:p>
    <w:p w14:paraId="32DA8F03" w14:textId="77777777" w:rsidR="00E914B3" w:rsidRDefault="008A05B4">
      <w:pPr>
        <w:pStyle w:val="BodyText"/>
        <w:tabs>
          <w:tab w:val="left" w:pos="93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6320 Budgeting &amp; Planning for Sport and/or Leisure Enterprise</w:t>
      </w:r>
      <w:r>
        <w:rPr>
          <w:spacing w:val="-12"/>
        </w:rPr>
        <w:t xml:space="preserve"> </w:t>
      </w:r>
      <w:r>
        <w:t>(3)</w:t>
      </w:r>
    </w:p>
    <w:p w14:paraId="05AD293B" w14:textId="77777777" w:rsidR="00E914B3" w:rsidRDefault="008A05B4">
      <w:pPr>
        <w:pStyle w:val="BodyText"/>
        <w:tabs>
          <w:tab w:val="left" w:pos="929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6330 Marketing Strategies in Sport &amp; Leisure Services</w:t>
      </w:r>
      <w:r>
        <w:rPr>
          <w:spacing w:val="-8"/>
        </w:rPr>
        <w:t xml:space="preserve"> </w:t>
      </w:r>
      <w:r>
        <w:t>(3)</w:t>
      </w:r>
    </w:p>
    <w:p w14:paraId="5F136651" w14:textId="77777777" w:rsidR="00E914B3" w:rsidRDefault="008A05B4">
      <w:pPr>
        <w:pStyle w:val="BodyText"/>
        <w:tabs>
          <w:tab w:val="left" w:pos="92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6340 Critically Evaluating Contemporary Issues in HMSL</w:t>
      </w:r>
      <w:r>
        <w:rPr>
          <w:spacing w:val="-8"/>
        </w:rPr>
        <w:t xml:space="preserve"> </w:t>
      </w:r>
      <w:r>
        <w:t>(3)</w:t>
      </w:r>
    </w:p>
    <w:p w14:paraId="06491FE0" w14:textId="77777777" w:rsidR="00E914B3" w:rsidRDefault="008A05B4">
      <w:pPr>
        <w:pStyle w:val="BodyText"/>
        <w:tabs>
          <w:tab w:val="left" w:pos="930"/>
        </w:tabs>
        <w:spacing w:line="26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6350 Sport and Society</w:t>
      </w:r>
      <w:r>
        <w:rPr>
          <w:spacing w:val="-6"/>
        </w:rPr>
        <w:t xml:space="preserve"> </w:t>
      </w:r>
      <w:r>
        <w:t>(3)</w:t>
      </w:r>
    </w:p>
    <w:p w14:paraId="3E587DD0" w14:textId="77777777" w:rsidR="00E914B3" w:rsidRDefault="008A05B4">
      <w:pPr>
        <w:pStyle w:val="BodyText"/>
        <w:tabs>
          <w:tab w:val="left" w:pos="930"/>
        </w:tabs>
        <w:spacing w:line="26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6360 Social Psychology of Sport</w:t>
      </w:r>
      <w:r>
        <w:rPr>
          <w:spacing w:val="-8"/>
        </w:rPr>
        <w:t xml:space="preserve"> </w:t>
      </w:r>
      <w:r>
        <w:t>(3)</w:t>
      </w:r>
    </w:p>
    <w:p w14:paraId="63DF5932" w14:textId="77777777" w:rsidR="00E914B3" w:rsidRDefault="008A05B4">
      <w:pPr>
        <w:pStyle w:val="BodyText"/>
        <w:tabs>
          <w:tab w:val="left" w:pos="93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6380 Applied Sport Psychology</w:t>
      </w:r>
      <w:r>
        <w:rPr>
          <w:spacing w:val="-8"/>
        </w:rPr>
        <w:t xml:space="preserve"> </w:t>
      </w:r>
      <w:r>
        <w:t>(3)</w:t>
      </w:r>
    </w:p>
    <w:p w14:paraId="0A6DBBB1" w14:textId="77777777" w:rsidR="00E914B3" w:rsidRDefault="008A05B4">
      <w:pPr>
        <w:pStyle w:val="BodyText"/>
        <w:tabs>
          <w:tab w:val="left" w:pos="93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6370 Sport and Higher</w:t>
      </w:r>
      <w:r>
        <w:rPr>
          <w:spacing w:val="-6"/>
        </w:rPr>
        <w:t xml:space="preserve"> </w:t>
      </w:r>
      <w:r>
        <w:t>Education</w:t>
      </w:r>
    </w:p>
    <w:p w14:paraId="2EC637B0" w14:textId="26664EED" w:rsidR="00E914B3" w:rsidRDefault="008A05B4">
      <w:pPr>
        <w:pStyle w:val="BodyText"/>
        <w:tabs>
          <w:tab w:val="left" w:pos="93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HMSL 6300 Administration of Intercollegiate </w:t>
      </w:r>
      <w:proofErr w:type="gramStart"/>
      <w:r>
        <w:t>Athletics</w:t>
      </w:r>
      <w:r>
        <w:rPr>
          <w:spacing w:val="-14"/>
        </w:rPr>
        <w:t xml:space="preserve"> </w:t>
      </w:r>
      <w:r w:rsidR="00701B5A">
        <w:t xml:space="preserve"> (</w:t>
      </w:r>
      <w:proofErr w:type="gramEnd"/>
      <w:r w:rsidR="00701B5A">
        <w:t>if not taken</w:t>
      </w:r>
      <w:r w:rsidR="00701B5A">
        <w:rPr>
          <w:spacing w:val="-17"/>
        </w:rPr>
        <w:t xml:space="preserve"> </w:t>
      </w:r>
      <w:r w:rsidR="00701B5A">
        <w:t>above)</w:t>
      </w:r>
    </w:p>
    <w:p w14:paraId="0553323C" w14:textId="3DEEA088" w:rsidR="00E914B3" w:rsidRDefault="008A05B4">
      <w:pPr>
        <w:pStyle w:val="BodyText"/>
        <w:tabs>
          <w:tab w:val="left" w:pos="93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HMSL 6400 Governance in Intercollegiate Athletics (if not taken</w:t>
      </w:r>
      <w:r>
        <w:rPr>
          <w:spacing w:val="-17"/>
        </w:rPr>
        <w:t xml:space="preserve"> </w:t>
      </w:r>
      <w:r>
        <w:t>above)</w:t>
      </w:r>
    </w:p>
    <w:p w14:paraId="63BACC5C" w14:textId="77777777" w:rsidR="00E914B3" w:rsidRDefault="00E914B3">
      <w:pPr>
        <w:pStyle w:val="BodyText"/>
        <w:ind w:left="0"/>
      </w:pPr>
    </w:p>
    <w:p w14:paraId="103ED7D7" w14:textId="0FEAE2A2" w:rsidR="00DA3533" w:rsidRDefault="008A05B4" w:rsidP="00DA3533">
      <w:pPr>
        <w:pStyle w:val="Heading1"/>
      </w:pPr>
      <w:r>
        <w:t>Advised Electives</w:t>
      </w:r>
      <w:r w:rsidR="00DA3533">
        <w:t xml:space="preserve"> -</w:t>
      </w:r>
      <w:r>
        <w:t xml:space="preserve"> </w:t>
      </w:r>
      <w:r w:rsidR="00DA3533">
        <w:t xml:space="preserve">select </w:t>
      </w:r>
      <w:r w:rsidR="00757F87">
        <w:t>5-6</w:t>
      </w:r>
      <w:r w:rsidR="00DA3533">
        <w:t xml:space="preserve"> credit hours of courses with a HMSL prefix </w:t>
      </w:r>
    </w:p>
    <w:p w14:paraId="55EB1497" w14:textId="77777777" w:rsidR="00DA3533" w:rsidRDefault="00DA3533" w:rsidP="00DA3533">
      <w:pPr>
        <w:pStyle w:val="Heading1"/>
      </w:pPr>
    </w:p>
    <w:p w14:paraId="3681DB9E" w14:textId="77777777" w:rsidR="00DA3533" w:rsidRDefault="00DA3533" w:rsidP="00DA3533">
      <w:pPr>
        <w:pStyle w:val="BodyText"/>
        <w:tabs>
          <w:tab w:val="left" w:pos="929"/>
        </w:tabs>
        <w:rPr>
          <w:u w:val="single"/>
        </w:rPr>
      </w:pPr>
      <w:r>
        <w:rPr>
          <w:u w:val="single"/>
        </w:rPr>
        <w:t>Course Number</w:t>
      </w:r>
      <w:r>
        <w:rPr>
          <w:u w:val="single"/>
        </w:rPr>
        <w:tab/>
        <w:t>Course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Advisor Initials (approval)</w:t>
      </w:r>
    </w:p>
    <w:p w14:paraId="2ED3126B" w14:textId="77777777" w:rsidR="00DA3533" w:rsidRDefault="00DA3533" w:rsidP="00DA3533">
      <w:pPr>
        <w:pStyle w:val="BodyText"/>
        <w:tabs>
          <w:tab w:val="left" w:pos="929"/>
        </w:tabs>
        <w:rPr>
          <w:u w:val="single"/>
        </w:rPr>
      </w:pPr>
    </w:p>
    <w:p w14:paraId="72765A6D" w14:textId="77777777" w:rsidR="00DA3533" w:rsidRDefault="00DA3533" w:rsidP="00DA3533">
      <w:pPr>
        <w:pStyle w:val="BodyText"/>
        <w:tabs>
          <w:tab w:val="left" w:pos="929"/>
        </w:tabs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77F358" w14:textId="77777777" w:rsidR="00DA3533" w:rsidRDefault="00DA3533" w:rsidP="00DA3533">
      <w:pPr>
        <w:pStyle w:val="BodyText"/>
        <w:tabs>
          <w:tab w:val="left" w:pos="929"/>
        </w:tabs>
        <w:rPr>
          <w:u w:val="single"/>
        </w:rPr>
      </w:pPr>
    </w:p>
    <w:p w14:paraId="31BF589A" w14:textId="77777777" w:rsidR="00DA3533" w:rsidRDefault="00DA3533" w:rsidP="00DA3533">
      <w:pPr>
        <w:pStyle w:val="BodyText"/>
        <w:tabs>
          <w:tab w:val="left" w:pos="929"/>
        </w:tabs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B6D96D" w14:textId="77777777" w:rsidR="00DA3533" w:rsidRDefault="00DA3533" w:rsidP="00DA3533">
      <w:pPr>
        <w:pStyle w:val="BodyText"/>
        <w:tabs>
          <w:tab w:val="left" w:pos="929"/>
        </w:tabs>
        <w:rPr>
          <w:u w:val="single"/>
        </w:rPr>
      </w:pPr>
    </w:p>
    <w:p w14:paraId="45BFD708" w14:textId="77777777" w:rsidR="00DA3533" w:rsidRDefault="00DA3533" w:rsidP="00DA3533">
      <w:pPr>
        <w:pStyle w:val="BodyText"/>
        <w:tabs>
          <w:tab w:val="left" w:pos="929"/>
        </w:tabs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91CBA" w14:textId="77777777" w:rsidR="00DA3533" w:rsidRDefault="00DA3533" w:rsidP="00DA3533">
      <w:pPr>
        <w:pStyle w:val="BodyText"/>
        <w:tabs>
          <w:tab w:val="left" w:pos="929"/>
        </w:tabs>
        <w:rPr>
          <w:u w:val="single"/>
        </w:rPr>
      </w:pPr>
    </w:p>
    <w:p w14:paraId="5F73041F" w14:textId="77777777" w:rsidR="00E914B3" w:rsidRDefault="008A05B4">
      <w:pPr>
        <w:pStyle w:val="Heading1"/>
      </w:pPr>
      <w:r>
        <w:t>Culminating Experience: (0-4 hours)</w:t>
      </w:r>
    </w:p>
    <w:p w14:paraId="5A721198" w14:textId="77777777" w:rsidR="00E914B3" w:rsidRDefault="008A05B4">
      <w:pPr>
        <w:pStyle w:val="BodyText"/>
        <w:tabs>
          <w:tab w:val="left" w:pos="869"/>
        </w:tabs>
        <w:spacing w:before="1" w:line="267" w:lineRule="exac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HMSL 6910 Master’s Project in HMSL (1-4) *Minimum 4 credits</w:t>
      </w:r>
      <w:r>
        <w:rPr>
          <w:spacing w:val="-18"/>
        </w:rPr>
        <w:t xml:space="preserve"> </w:t>
      </w:r>
      <w:r>
        <w:t>required</w:t>
      </w:r>
    </w:p>
    <w:p w14:paraId="6519E97B" w14:textId="77777777" w:rsidR="00E914B3" w:rsidRDefault="008A05B4">
      <w:pPr>
        <w:pStyle w:val="BodyText"/>
        <w:tabs>
          <w:tab w:val="left" w:pos="869"/>
        </w:tabs>
        <w:spacing w:line="267" w:lineRule="exac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HMSL 6990 Master’s Thesis in HMSL (1-12) *Minimum 3 credits</w:t>
      </w:r>
      <w:r>
        <w:rPr>
          <w:spacing w:val="-18"/>
        </w:rPr>
        <w:t xml:space="preserve"> </w:t>
      </w:r>
      <w:r>
        <w:t>required</w:t>
      </w:r>
    </w:p>
    <w:p w14:paraId="2E1EF7CA" w14:textId="0171624E" w:rsidR="00E914B3" w:rsidRDefault="008A05B4">
      <w:pPr>
        <w:pStyle w:val="BodyText"/>
        <w:tabs>
          <w:tab w:val="left" w:pos="86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Comprehensive Exam (0 </w:t>
      </w:r>
      <w:proofErr w:type="spellStart"/>
      <w:r>
        <w:t>hrs</w:t>
      </w:r>
      <w:proofErr w:type="spellEnd"/>
      <w:r>
        <w:t xml:space="preserve">) *need to take an additional 3 </w:t>
      </w:r>
      <w:proofErr w:type="spellStart"/>
      <w:r>
        <w:t>hrs</w:t>
      </w:r>
      <w:proofErr w:type="spellEnd"/>
      <w:r>
        <w:rPr>
          <w:spacing w:val="-10"/>
        </w:rPr>
        <w:t xml:space="preserve"> </w:t>
      </w:r>
      <w:r w:rsidR="00DA3533">
        <w:t>graded graduate credits</w:t>
      </w:r>
    </w:p>
    <w:p w14:paraId="7514CDA2" w14:textId="77777777" w:rsidR="00DA3533" w:rsidRDefault="00DA3533">
      <w:pPr>
        <w:pStyle w:val="BodyText"/>
        <w:tabs>
          <w:tab w:val="left" w:pos="864"/>
        </w:tabs>
      </w:pPr>
    </w:p>
    <w:p w14:paraId="3A21A41B" w14:textId="77777777" w:rsidR="00DA3533" w:rsidRDefault="00DA3533" w:rsidP="00DA3533">
      <w:pPr>
        <w:pStyle w:val="BodyText"/>
        <w:tabs>
          <w:tab w:val="left" w:pos="929"/>
        </w:tabs>
        <w:ind w:left="720"/>
        <w:rPr>
          <w:u w:val="single"/>
        </w:rPr>
      </w:pPr>
      <w:r>
        <w:rPr>
          <w:u w:val="single"/>
        </w:rPr>
        <w:t>Course Number</w:t>
      </w:r>
      <w:r>
        <w:rPr>
          <w:u w:val="single"/>
        </w:rPr>
        <w:tab/>
      </w:r>
      <w:r w:rsidR="00757F87">
        <w:rPr>
          <w:u w:val="single"/>
        </w:rPr>
        <w:tab/>
      </w:r>
      <w:r>
        <w:rPr>
          <w:u w:val="single"/>
        </w:rPr>
        <w:t>Course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Advisor Initials (approval)</w:t>
      </w:r>
    </w:p>
    <w:p w14:paraId="37A17B26" w14:textId="77777777" w:rsidR="00DA3533" w:rsidRDefault="00DA3533" w:rsidP="00DA3533">
      <w:pPr>
        <w:pStyle w:val="BodyText"/>
        <w:tabs>
          <w:tab w:val="left" w:pos="864"/>
        </w:tabs>
        <w:ind w:left="720"/>
      </w:pPr>
    </w:p>
    <w:p w14:paraId="48FE2464" w14:textId="77777777" w:rsidR="00DA3533" w:rsidRDefault="00DA3533" w:rsidP="00757F87">
      <w:pPr>
        <w:pStyle w:val="BodyText"/>
        <w:tabs>
          <w:tab w:val="left" w:pos="864"/>
        </w:tabs>
        <w:ind w:left="720"/>
      </w:pP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  <w:r w:rsidRPr="00693E81">
        <w:rPr>
          <w:u w:val="single"/>
        </w:rPr>
        <w:tab/>
      </w:r>
    </w:p>
    <w:p w14:paraId="58C6E406" w14:textId="7E14DE93" w:rsidR="00E914B3" w:rsidRDefault="00693E81">
      <w:pPr>
        <w:pStyle w:val="BodyText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C360652" wp14:editId="1767A440">
                <wp:simplePos x="0" y="0"/>
                <wp:positionH relativeFrom="page">
                  <wp:posOffset>879475</wp:posOffset>
                </wp:positionH>
                <wp:positionV relativeFrom="paragraph">
                  <wp:posOffset>177165</wp:posOffset>
                </wp:positionV>
                <wp:extent cx="6015355" cy="377190"/>
                <wp:effectExtent l="12700" t="5715" r="10795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771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729A6" w14:textId="77777777" w:rsidR="00E914B3" w:rsidRDefault="008A05B4">
                            <w:pPr>
                              <w:spacing w:before="19"/>
                              <w:ind w:left="2017" w:right="20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Only 11 variable credit hours can count toward the degree.</w:t>
                            </w:r>
                          </w:p>
                          <w:p w14:paraId="6045AE21" w14:textId="77777777" w:rsidR="00E914B3" w:rsidRDefault="008A05B4">
                            <w:pPr>
                              <w:spacing w:before="2"/>
                              <w:ind w:left="2015" w:right="20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minimum of 24 hours must have the HMSL prefix.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C360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25pt;margin-top:13.95pt;width:473.65pt;height:29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" filled="f" strokeweight=".72pt">
                <v:textbox inset="0,0,0,0">
                  <w:txbxContent>
                    <w:p w14:paraId="753729A6" w14:textId="77777777" w:rsidR="00E914B3" w:rsidRDefault="008A05B4">
                      <w:pPr>
                        <w:spacing w:before="19"/>
                        <w:ind w:left="2017" w:right="20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Only 11 variable credit hours can count toward the degree.</w:t>
                      </w:r>
                    </w:p>
                    <w:p w14:paraId="6045AE21" w14:textId="77777777" w:rsidR="00E914B3" w:rsidRDefault="008A05B4">
                      <w:pPr>
                        <w:spacing w:before="2"/>
                        <w:ind w:left="2015" w:right="20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minimum of 24 hours must have the HMSL prefix.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251EC" w14:textId="77777777" w:rsidR="00E914B3" w:rsidRDefault="00E914B3">
      <w:pPr>
        <w:pStyle w:val="BodyText"/>
        <w:spacing w:before="8"/>
        <w:ind w:left="0"/>
        <w:rPr>
          <w:sz w:val="14"/>
        </w:rPr>
      </w:pPr>
    </w:p>
    <w:p w14:paraId="5C4D70B9" w14:textId="77777777" w:rsidR="00E914B3" w:rsidRDefault="008A05B4">
      <w:pPr>
        <w:tabs>
          <w:tab w:val="left" w:pos="5560"/>
        </w:tabs>
        <w:spacing w:before="57"/>
        <w:ind w:left="160"/>
      </w:pPr>
      <w:r>
        <w:t xml:space="preserve">Plan I </w:t>
      </w:r>
      <w:r>
        <w:rPr>
          <w:b/>
        </w:rPr>
        <w:t xml:space="preserve">Thesis Option </w:t>
      </w:r>
      <w:r>
        <w:t xml:space="preserve">32 hrs.   Plan II </w:t>
      </w:r>
      <w:r>
        <w:rPr>
          <w:b/>
        </w:rPr>
        <w:t>Project Option</w:t>
      </w:r>
      <w:r>
        <w:rPr>
          <w:b/>
          <w:spacing w:val="-8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hrs.</w:t>
      </w:r>
      <w:r>
        <w:tab/>
        <w:t xml:space="preserve">Plan II </w:t>
      </w:r>
      <w:r>
        <w:rPr>
          <w:b/>
        </w:rPr>
        <w:t xml:space="preserve">Comprehensive Exam Option </w:t>
      </w:r>
      <w:r>
        <w:t>33</w:t>
      </w:r>
      <w:r>
        <w:rPr>
          <w:spacing w:val="-14"/>
        </w:rPr>
        <w:t xml:space="preserve"> </w:t>
      </w:r>
      <w:r>
        <w:t>hrs.</w:t>
      </w:r>
    </w:p>
    <w:sectPr w:rsidR="00E914B3">
      <w:type w:val="continuous"/>
      <w:pgSz w:w="12240" w:h="15840"/>
      <w:pgMar w:top="6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B3"/>
    <w:rsid w:val="00035D6C"/>
    <w:rsid w:val="00693E81"/>
    <w:rsid w:val="006B0918"/>
    <w:rsid w:val="00701B5A"/>
    <w:rsid w:val="00757F87"/>
    <w:rsid w:val="007D27E8"/>
    <w:rsid w:val="008A05B4"/>
    <w:rsid w:val="008B6975"/>
    <w:rsid w:val="00950ADE"/>
    <w:rsid w:val="00DA3533"/>
    <w:rsid w:val="00E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2CF2"/>
  <w15:docId w15:val="{F1B52EA6-08BA-4A60-B016-353A700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33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693E81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</dc:creator>
  <cp:lastModifiedBy>Microsoft Office User</cp:lastModifiedBy>
  <cp:revision>2</cp:revision>
  <dcterms:created xsi:type="dcterms:W3CDTF">2022-01-27T13:50:00Z</dcterms:created>
  <dcterms:modified xsi:type="dcterms:W3CDTF">2022-01-27T13:50:00Z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